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F" w:rsidRDefault="00BD006F" w:rsidP="00BD006F">
      <w:pPr>
        <w:framePr w:h="1201" w:hRule="exact" w:hSpace="180" w:wrap="around" w:hAnchor="margin" w:xAlign="right" w:y="-360"/>
        <w:tabs>
          <w:tab w:val="left" w:pos="5245"/>
        </w:tabs>
        <w:jc w:val="center"/>
        <w:rPr>
          <w:szCs w:val="24"/>
        </w:rPr>
      </w:pPr>
      <w:r>
        <w:rPr>
          <w:szCs w:val="24"/>
        </w:rPr>
        <w:t xml:space="preserve">                                                                                   Vietos projektų finansavimo sąlygų aprašo</w:t>
      </w:r>
    </w:p>
    <w:p w:rsidR="00BD006F" w:rsidRDefault="00BD006F" w:rsidP="00BD006F">
      <w:pPr>
        <w:framePr w:h="1201" w:hRule="exact" w:hSpace="180" w:wrap="around" w:hAnchor="margin" w:xAlign="right" w:y="-360"/>
        <w:jc w:val="right"/>
        <w:rPr>
          <w:szCs w:val="24"/>
        </w:rPr>
      </w:pPr>
      <w:r>
        <w:rPr>
          <w:szCs w:val="24"/>
        </w:rPr>
        <w:t xml:space="preserve">  priemonės  ,,Novatoriška ūkio ir verslo plėtra</w:t>
      </w:r>
    </w:p>
    <w:p w:rsidR="00BD006F" w:rsidRDefault="00BD006F" w:rsidP="00BD006F">
      <w:pPr>
        <w:framePr w:h="1201" w:hRule="exact" w:hSpace="180" w:wrap="around" w:hAnchor="margin" w:xAlign="right" w:y="-360"/>
        <w:jc w:val="center"/>
        <w:rPr>
          <w:szCs w:val="24"/>
        </w:rPr>
      </w:pPr>
      <w:r>
        <w:rPr>
          <w:szCs w:val="24"/>
        </w:rPr>
        <w:t xml:space="preserve">                                                                        geriau panaudojant vietos išteklius“</w:t>
      </w:r>
    </w:p>
    <w:p w:rsidR="00BD006F" w:rsidRDefault="00BD006F" w:rsidP="00BD006F">
      <w:pPr>
        <w:framePr w:h="1201" w:hRule="exact" w:hSpace="180" w:wrap="around" w:hAnchor="margin" w:xAlign="right" w:y="-360"/>
        <w:rPr>
          <w:sz w:val="22"/>
          <w:szCs w:val="22"/>
        </w:rPr>
      </w:pPr>
      <w:r>
        <w:rPr>
          <w:szCs w:val="24"/>
        </w:rPr>
        <w:t xml:space="preserve">                                                                                        </w:t>
      </w:r>
      <w:r>
        <w:rPr>
          <w:sz w:val="22"/>
          <w:szCs w:val="22"/>
        </w:rPr>
        <w:t>2 priedas</w:t>
      </w:r>
    </w:p>
    <w:p w:rsidR="00CF3EC6" w:rsidRDefault="00BD006F" w:rsidP="00BD006F">
      <w:pPr>
        <w:framePr w:h="1201" w:hRule="exact" w:hSpace="180" w:wrap="around" w:hAnchor="margin" w:xAlign="right" w:y="-360"/>
        <w:jc w:val="center"/>
        <w:rPr>
          <w:sz w:val="22"/>
          <w:szCs w:val="22"/>
        </w:rPr>
      </w:pPr>
      <w:r>
        <w:rPr>
          <w:szCs w:val="24"/>
        </w:rPr>
        <w:t xml:space="preserve">                     </w:t>
      </w:r>
    </w:p>
    <w:p w:rsidR="00CF3EC6" w:rsidRDefault="00CF3EC6" w:rsidP="00CF3EC6">
      <w:pPr>
        <w:ind w:left="5102"/>
        <w:rPr>
          <w:sz w:val="22"/>
          <w:szCs w:val="22"/>
        </w:rPr>
      </w:pPr>
    </w:p>
    <w:p w:rsidR="00CF3EC6" w:rsidRDefault="00CF3EC6" w:rsidP="00CF3EC6">
      <w:pPr>
        <w:tabs>
          <w:tab w:val="left" w:pos="3555"/>
        </w:tabs>
        <w:jc w:val="center"/>
        <w:rPr>
          <w:b/>
          <w:sz w:val="22"/>
          <w:szCs w:val="22"/>
          <w:lang w:eastAsia="lt-LT"/>
        </w:rPr>
      </w:pPr>
      <w:r>
        <w:rPr>
          <w:b/>
          <w:sz w:val="22"/>
          <w:szCs w:val="22"/>
          <w:lang w:eastAsia="lt-LT"/>
        </w:rPr>
        <w:t>(Pavyzdinė vietos projekto verslo plano forma</w:t>
      </w:r>
      <w:r w:rsidR="00690B6E">
        <w:rPr>
          <w:b/>
          <w:sz w:val="22"/>
          <w:szCs w:val="22"/>
          <w:lang w:eastAsia="lt-LT"/>
        </w:rPr>
        <w:t xml:space="preserve"> privatiems juridiniams asmenims</w:t>
      </w:r>
      <w:r>
        <w:rPr>
          <w:b/>
          <w:sz w:val="22"/>
          <w:szCs w:val="22"/>
          <w:lang w:eastAsia="lt-LT"/>
        </w:rPr>
        <w:t>)</w:t>
      </w:r>
    </w:p>
    <w:p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i/>
                <w:szCs w:val="22"/>
              </w:rPr>
            </w:pPr>
            <w:r>
              <w:rPr>
                <w:i/>
                <w:sz w:val="22"/>
                <w:szCs w:val="22"/>
                <w:lang w:eastAsia="lt-LT"/>
              </w:rPr>
              <w:t>Įrašykite pareiškėjo pavadinimą (jeigu juridinis asmuo) arba vardą ir pavardę (jeigu fizinis asmuo)</w:t>
            </w:r>
          </w:p>
        </w:tc>
      </w:tr>
    </w:tbl>
    <w:p w:rsidR="00CF3EC6" w:rsidRDefault="00CF3EC6" w:rsidP="00CF3EC6">
      <w:pPr>
        <w:tabs>
          <w:tab w:val="left" w:pos="3555"/>
        </w:tabs>
        <w:jc w:val="center"/>
        <w:rPr>
          <w:rFonts w:eastAsia="Calibri"/>
          <w:b/>
          <w:sz w:val="22"/>
          <w:szCs w:val="22"/>
        </w:rPr>
      </w:pPr>
    </w:p>
    <w:p w:rsidR="00CF3EC6" w:rsidRDefault="00CF3EC6" w:rsidP="00CF3EC6">
      <w:pPr>
        <w:jc w:val="center"/>
        <w:rPr>
          <w:b/>
          <w:sz w:val="22"/>
          <w:szCs w:val="22"/>
          <w:lang w:eastAsia="lt-LT"/>
        </w:rPr>
      </w:pPr>
      <w:r>
        <w:rPr>
          <w:b/>
          <w:sz w:val="22"/>
          <w:szCs w:val="22"/>
          <w:lang w:eastAsia="lt-LT"/>
        </w:rPr>
        <w:t>VERSLO PLANAS</w:t>
      </w:r>
    </w:p>
    <w:p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90B6E" w:rsidRDefault="00690B6E" w:rsidP="00690B6E">
            <w:pPr>
              <w:tabs>
                <w:tab w:val="left" w:pos="3555"/>
              </w:tabs>
              <w:jc w:val="center"/>
              <w:rPr>
                <w:b/>
                <w:bCs/>
                <w:color w:val="000000"/>
              </w:rPr>
            </w:pPr>
            <w:r>
              <w:rPr>
                <w:b/>
                <w:szCs w:val="24"/>
              </w:rPr>
              <w:t xml:space="preserve">TEIKIAMAS PAGAL </w:t>
            </w:r>
            <w:r>
              <w:rPr>
                <w:b/>
                <w:bCs/>
                <w:color w:val="000000"/>
              </w:rPr>
              <w:t xml:space="preserve">PAKRUOJO RAJONO 2014–2020 M. VIETOS PLĖTROS STRATEGIJOS </w:t>
            </w:r>
          </w:p>
          <w:p w:rsidR="00CF3EC6" w:rsidRDefault="00690B6E" w:rsidP="0078578B">
            <w:pPr>
              <w:tabs>
                <w:tab w:val="left" w:pos="3555"/>
              </w:tabs>
              <w:jc w:val="center"/>
              <w:rPr>
                <w:rFonts w:eastAsia="Calibri"/>
                <w:i/>
                <w:szCs w:val="22"/>
              </w:rPr>
            </w:pPr>
            <w:r>
              <w:rPr>
                <w:b/>
                <w:bCs/>
                <w:color w:val="000000"/>
              </w:rPr>
              <w:t>priemonę „</w:t>
            </w:r>
            <w:r w:rsidR="0078578B">
              <w:rPr>
                <w:b/>
                <w:bCs/>
                <w:color w:val="000000"/>
              </w:rPr>
              <w:t>Novatoriška ūkio ir verslo plėtra geriau panaudojant vietos išteklius</w:t>
            </w:r>
            <w:r>
              <w:rPr>
                <w:b/>
                <w:bCs/>
                <w:color w:val="000000"/>
              </w:rPr>
              <w:t>“</w:t>
            </w:r>
          </w:p>
        </w:tc>
      </w:tr>
    </w:tbl>
    <w:p w:rsidR="00CF3EC6" w:rsidRDefault="00CF3EC6" w:rsidP="00CF3EC6">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i/>
                <w:szCs w:val="22"/>
              </w:rPr>
            </w:pPr>
            <w:r>
              <w:rPr>
                <w:i/>
                <w:sz w:val="22"/>
                <w:szCs w:val="22"/>
                <w:lang w:eastAsia="lt-LT"/>
              </w:rPr>
              <w:t>Įrašykite verslo plano parengimo vietą</w:t>
            </w:r>
          </w:p>
        </w:tc>
      </w:tr>
      <w:tr w:rsidR="00CF3EC6"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i/>
                <w:szCs w:val="22"/>
              </w:rPr>
            </w:pPr>
            <w:r>
              <w:rPr>
                <w:i/>
                <w:sz w:val="22"/>
                <w:szCs w:val="22"/>
                <w:lang w:eastAsia="lt-LT"/>
              </w:rPr>
              <w:t>Įrašykite verslo plano parengimo metus</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CF3EC6" w:rsidTr="00E465A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rPr>
                <w:rFonts w:eastAsia="Calibri"/>
                <w:b/>
                <w:color w:val="000000"/>
                <w:szCs w:val="22"/>
              </w:rPr>
            </w:pPr>
            <w:r>
              <w:rPr>
                <w:b/>
                <w:color w:val="000000"/>
                <w:sz w:val="22"/>
                <w:szCs w:val="22"/>
                <w:lang w:eastAsia="lt-LT"/>
              </w:rPr>
              <w:t>BENDROJI INFORMACIJA</w:t>
            </w:r>
          </w:p>
        </w:tc>
      </w:tr>
      <w:tr w:rsidR="00CF3EC6" w:rsidTr="00E465A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rPr>
                <w:rFonts w:eastAsia="Calibri"/>
                <w:b/>
                <w:szCs w:val="22"/>
              </w:rPr>
            </w:pPr>
            <w:r>
              <w:rPr>
                <w:b/>
                <w:sz w:val="22"/>
                <w:szCs w:val="22"/>
                <w:lang w:eastAsia="lt-LT"/>
              </w:rPr>
              <w:t>Informacija apie planuojamo verslo rūšį</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privatus verslas, vykdomas juridinio asmens;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privatus verslas, vykdomas fizinio asmens (išskyrus ūkininkus);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ūkininko vykdomas verslas;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NVO verslas (išskyrus bendruomeninį);</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bendruomeninis verslas;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socialinis verslas, vykdomas viešojo juridinio asmens;</w:t>
            </w:r>
          </w:p>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socialinis verslas, vykdomas privataus juridinio asmens.</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D3628D" w:rsidP="00E465A6">
            <w:pPr>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 verslo pradžia;</w:t>
            </w:r>
          </w:p>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verslo plėtra. </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b/>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ne žemės ūkio verslas;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žemės ūkio verslas;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žvejybos verslas (leidžiama tik pagal </w:t>
            </w:r>
            <w:proofErr w:type="spellStart"/>
            <w:r w:rsidR="00CF3EC6">
              <w:rPr>
                <w:sz w:val="22"/>
                <w:szCs w:val="22"/>
                <w:lang w:eastAsia="lt-LT"/>
              </w:rPr>
              <w:t>dvisektores</w:t>
            </w:r>
            <w:proofErr w:type="spellEnd"/>
            <w:r w:rsidR="00CF3EC6">
              <w:rPr>
                <w:sz w:val="22"/>
                <w:szCs w:val="22"/>
                <w:lang w:eastAsia="lt-LT"/>
              </w:rPr>
              <w:t xml:space="preserve"> VPS);</w:t>
            </w:r>
          </w:p>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akvakultūros verslas (leidžiama tik pagal </w:t>
            </w:r>
            <w:proofErr w:type="spellStart"/>
            <w:r w:rsidR="00CF3EC6">
              <w:rPr>
                <w:sz w:val="22"/>
                <w:szCs w:val="22"/>
                <w:lang w:eastAsia="lt-LT"/>
              </w:rPr>
              <w:t>dvisektores</w:t>
            </w:r>
            <w:proofErr w:type="spellEnd"/>
            <w:r w:rsidR="00CF3EC6">
              <w:rPr>
                <w:sz w:val="22"/>
                <w:szCs w:val="22"/>
                <w:lang w:eastAsia="lt-LT"/>
              </w:rPr>
              <w:t xml:space="preserve"> VPS).</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gamyba;</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paslaugų teikimas;</w:t>
            </w:r>
          </w:p>
          <w:p w:rsidR="00CF3EC6" w:rsidRDefault="00D3628D" w:rsidP="00E465A6">
            <w:pPr>
              <w:tabs>
                <w:tab w:val="left" w:pos="3555"/>
              </w:tabs>
              <w:rPr>
                <w:rFonts w:eastAsia="Calibri"/>
                <w:b/>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prekyba.</w:t>
            </w:r>
          </w:p>
        </w:tc>
      </w:tr>
      <w:tr w:rsidR="00CF3EC6" w:rsidTr="00E465A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Planuojamo verslo rūšis pagal ekonominės veiklos rūšį</w:t>
            </w:r>
          </w:p>
          <w:p w:rsidR="00CF3EC6" w:rsidRDefault="00CF3EC6" w:rsidP="00E465A6">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E465A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E465A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E465A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E465A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E465A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szCs w:val="22"/>
              </w:rPr>
            </w:pP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jc w:val="center"/>
              <w:rPr>
                <w:rFonts w:eastAsia="Calibri"/>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jc w:val="both"/>
              <w:rPr>
                <w:rFonts w:eastAsia="Calibri"/>
                <w:szCs w:val="22"/>
              </w:rPr>
            </w:pPr>
            <w:r>
              <w:rPr>
                <w:sz w:val="22"/>
                <w:szCs w:val="22"/>
                <w:lang w:eastAsia="lt-LT"/>
              </w:rPr>
              <w:t>Planuojamo socialinio verslo modelis</w:t>
            </w:r>
          </w:p>
          <w:p w:rsidR="00CF3EC6" w:rsidRDefault="00CF3EC6" w:rsidP="00E465A6">
            <w:pPr>
              <w:jc w:val="both"/>
              <w:rPr>
                <w:rFonts w:eastAsia="Calibri"/>
                <w:i/>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išorinis;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integruotas;</w:t>
            </w:r>
          </w:p>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w:t>
            </w:r>
            <w:r w:rsidR="00CF3EC6">
              <w:rPr>
                <w:b/>
                <w:sz w:val="22"/>
                <w:szCs w:val="22"/>
                <w:lang w:eastAsia="lt-LT"/>
              </w:rPr>
              <w:t xml:space="preserve"> </w:t>
            </w:r>
            <w:r w:rsidR="00CF3EC6">
              <w:rPr>
                <w:sz w:val="22"/>
                <w:szCs w:val="22"/>
                <w:lang w:eastAsia="lt-LT"/>
              </w:rPr>
              <w:t>įterptinis.</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rPr>
                <w:rFonts w:eastAsia="Calibri"/>
                <w:b/>
                <w:szCs w:val="22"/>
              </w:rPr>
            </w:pPr>
            <w:r>
              <w:rPr>
                <w:b/>
                <w:sz w:val="22"/>
                <w:szCs w:val="22"/>
                <w:lang w:eastAsia="lt-LT"/>
              </w:rPr>
              <w:t>Bendra informacija apie verslo idėją</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b/>
                <w:szCs w:val="22"/>
              </w:rPr>
            </w:pPr>
            <w:r>
              <w:rPr>
                <w:b/>
                <w:sz w:val="22"/>
                <w:szCs w:val="22"/>
                <w:lang w:eastAsia="lt-LT"/>
              </w:rPr>
              <w:t xml:space="preserve">Verslo idėjos aprašymas </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Planuojamos socialinės veiklos apibūdinimas</w:t>
            </w:r>
          </w:p>
          <w:p w:rsidR="00CF3EC6" w:rsidRDefault="00CF3EC6" w:rsidP="00E465A6">
            <w:pPr>
              <w:tabs>
                <w:tab w:val="left" w:pos="3555"/>
              </w:tabs>
              <w:jc w:val="both"/>
              <w:rPr>
                <w:rFonts w:eastAsia="Calibri"/>
                <w:i/>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rPr>
                <w:rFonts w:eastAsia="Calibri"/>
                <w:i/>
                <w:szCs w:val="22"/>
              </w:rPr>
            </w:pPr>
          </w:p>
        </w:tc>
      </w:tr>
      <w:tr w:rsidR="00CF3EC6" w:rsidTr="00E465A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D3628D" w:rsidP="00E465A6">
            <w:pPr>
              <w:tabs>
                <w:tab w:val="left" w:pos="3555"/>
              </w:tabs>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VVG teritorijos dalis;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visa VVG teritorija;</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dalis Lietuvos Respublikos teritorijos;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visa Lietuvos Respublikos teritorija;</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dalis ES teritorijos;</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visa ES teritorija;</w:t>
            </w:r>
          </w:p>
          <w:p w:rsidR="00CF3EC6" w:rsidRDefault="00D3628D" w:rsidP="00E465A6">
            <w:pPr>
              <w:tabs>
                <w:tab w:val="left" w:pos="3555"/>
              </w:tabs>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kita: [...&gt; </w:t>
            </w:r>
          </w:p>
          <w:p w:rsidR="00CF3EC6" w:rsidRDefault="00CF3EC6" w:rsidP="00E465A6">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CF3EC6" w:rsidTr="00E465A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Informacija apie pareiškėją – ūkio subjektą</w:t>
            </w:r>
          </w:p>
        </w:tc>
      </w:tr>
      <w:tr w:rsidR="00CF3EC6" w:rsidTr="00E465A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uždaroji akcinė bendrovė;</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asociacija;</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mažoji bendrija;</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viešoji įstaiga;</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labdaros ir paramos fondas;</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individuali įmonė;</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fizinis asmuo, veikiantis pagal verslo liudijimą;</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fizinis asmuo, veikiantis pagal individualios veiklos pažymą;</w:t>
            </w:r>
          </w:p>
          <w:p w:rsidR="00CF3EC6" w:rsidRDefault="00D3628D" w:rsidP="00E465A6">
            <w:pPr>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ūkininkas; </w:t>
            </w:r>
          </w:p>
          <w:p w:rsidR="00CF3EC6" w:rsidRDefault="00D3628D" w:rsidP="00E465A6">
            <w:pPr>
              <w:rPr>
                <w:rFonts w:eastAsia="Calibri"/>
                <w:b/>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kita [...&gt;.</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savarankiškas ūkio subjektas;</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susijęs su kitais ūkio subjektais.</w:t>
            </w:r>
          </w:p>
          <w:p w:rsidR="00CF3EC6" w:rsidRDefault="00CF3EC6" w:rsidP="00E465A6">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CF3EC6" w:rsidTr="00E465A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both"/>
              <w:rPr>
                <w:rFonts w:eastAsia="Calibri"/>
                <w:szCs w:val="22"/>
              </w:rPr>
            </w:pPr>
            <w:r>
              <w:rPr>
                <w:sz w:val="22"/>
                <w:szCs w:val="22"/>
                <w:lang w:eastAsia="lt-LT"/>
              </w:rPr>
              <w:t>Pareiškėjas – ūkio subjektas pagal dydį:</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jc w:val="both"/>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w:t>
            </w:r>
            <w:r w:rsidR="00CF3EC6">
              <w:rPr>
                <w:b/>
                <w:sz w:val="22"/>
                <w:szCs w:val="22"/>
                <w:lang w:eastAsia="lt-LT"/>
              </w:rPr>
              <w:t xml:space="preserve"> </w:t>
            </w:r>
            <w:r w:rsidR="00CF3EC6">
              <w:rPr>
                <w:sz w:val="22"/>
                <w:szCs w:val="22"/>
                <w:lang w:eastAsia="lt-LT"/>
              </w:rPr>
              <w:t>labai maža įmonė;</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maža įmonė;</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vidutinė įmonė.</w:t>
            </w:r>
          </w:p>
          <w:p w:rsidR="00CF3EC6" w:rsidRDefault="00CF3EC6" w:rsidP="00E465A6">
            <w:pPr>
              <w:tabs>
                <w:tab w:val="left" w:pos="3555"/>
              </w:tabs>
              <w:jc w:val="both"/>
              <w:rPr>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CF3EC6" w:rsidRDefault="00CF3EC6" w:rsidP="00E465A6">
            <w:pPr>
              <w:tabs>
                <w:tab w:val="left" w:pos="3555"/>
              </w:tabs>
              <w:jc w:val="both"/>
              <w:rPr>
                <w:b/>
                <w:szCs w:val="22"/>
                <w:lang w:eastAsia="lt-LT"/>
              </w:rPr>
            </w:pPr>
            <w:r>
              <w:rPr>
                <w:b/>
                <w:sz w:val="22"/>
                <w:szCs w:val="22"/>
                <w:lang w:eastAsia="lt-LT"/>
              </w:rPr>
              <w:t xml:space="preserve">Pagrindimas: </w:t>
            </w:r>
          </w:p>
          <w:p w:rsidR="00CF3EC6" w:rsidRDefault="00CF3EC6" w:rsidP="00E465A6">
            <w:pPr>
              <w:tabs>
                <w:tab w:val="left" w:pos="3555"/>
              </w:tabs>
              <w:jc w:val="both"/>
              <w:rPr>
                <w:szCs w:val="22"/>
                <w:lang w:eastAsia="lt-LT"/>
              </w:rPr>
            </w:pPr>
            <w:r>
              <w:rPr>
                <w:sz w:val="22"/>
                <w:szCs w:val="22"/>
                <w:lang w:eastAsia="lt-LT"/>
              </w:rPr>
              <w:t>[...&gt; – vidutinis sąrašinis metinis darbuotojų skaičius ataskaitiniais metais;</w:t>
            </w:r>
          </w:p>
          <w:p w:rsidR="00CF3EC6" w:rsidRDefault="00CF3EC6" w:rsidP="00E465A6">
            <w:pPr>
              <w:tabs>
                <w:tab w:val="left" w:pos="3555"/>
              </w:tabs>
              <w:jc w:val="both"/>
              <w:rPr>
                <w:b/>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CF3EC6" w:rsidRDefault="00CF3EC6" w:rsidP="00E465A6">
            <w:pPr>
              <w:tabs>
                <w:tab w:val="left" w:pos="3555"/>
              </w:tabs>
              <w:jc w:val="both"/>
              <w:rPr>
                <w:rFonts w:eastAsia="Calibri"/>
                <w:i/>
                <w:szCs w:val="22"/>
              </w:rPr>
            </w:pPr>
            <w:r>
              <w:rPr>
                <w:rFonts w:eastAsia="Calibri"/>
                <w:i/>
                <w:sz w:val="22"/>
                <w:szCs w:val="22"/>
              </w:rPr>
              <w:t xml:space="preserve">Metai, kurių pajamos nurodomos, turi sutapti su metais, kurie pasirenkami skaičiuojant ekonominio gyvybingumo rodiklius. </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jc w:val="both"/>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w:t>
            </w:r>
            <w:r w:rsidR="00CF3EC6">
              <w:rPr>
                <w:b/>
                <w:sz w:val="22"/>
                <w:szCs w:val="22"/>
                <w:lang w:eastAsia="lt-LT"/>
              </w:rPr>
              <w:t xml:space="preserve"> </w:t>
            </w:r>
            <w:r w:rsidR="00CF3EC6">
              <w:rPr>
                <w:sz w:val="22"/>
                <w:szCs w:val="22"/>
                <w:lang w:eastAsia="lt-LT"/>
              </w:rPr>
              <w:t>labai maža įmonė;</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w:t>
            </w:r>
            <w:r w:rsidR="00CF3EC6">
              <w:rPr>
                <w:b/>
                <w:sz w:val="22"/>
                <w:szCs w:val="22"/>
                <w:lang w:eastAsia="lt-LT"/>
              </w:rPr>
              <w:t xml:space="preserve"> </w:t>
            </w:r>
            <w:r w:rsidR="00CF3EC6">
              <w:rPr>
                <w:sz w:val="22"/>
                <w:szCs w:val="22"/>
                <w:lang w:eastAsia="lt-LT"/>
              </w:rPr>
              <w:t>maža įmonė;</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vidutinė įmonė.</w:t>
            </w:r>
          </w:p>
          <w:p w:rsidR="00CF3EC6" w:rsidRDefault="00CF3EC6" w:rsidP="00E465A6">
            <w:pPr>
              <w:tabs>
                <w:tab w:val="left" w:pos="3555"/>
              </w:tabs>
              <w:jc w:val="both"/>
              <w:rPr>
                <w:szCs w:val="22"/>
                <w:lang w:eastAsia="lt-LT"/>
              </w:rPr>
            </w:pPr>
            <w:r>
              <w:rPr>
                <w:i/>
                <w:sz w:val="22"/>
                <w:szCs w:val="22"/>
                <w:lang w:eastAsia="lt-LT"/>
              </w:rPr>
              <w:t>Vadovaujamasi Lietuvos Respublikos smulkaus ir vidutinio verslo plėtros įstatymo 3 ir 4 str.</w:t>
            </w:r>
          </w:p>
          <w:p w:rsidR="00CF3EC6" w:rsidRDefault="00CF3EC6" w:rsidP="00E465A6">
            <w:pPr>
              <w:tabs>
                <w:tab w:val="left" w:pos="3555"/>
              </w:tabs>
              <w:jc w:val="both"/>
              <w:rPr>
                <w:b/>
                <w:szCs w:val="22"/>
                <w:lang w:eastAsia="lt-LT"/>
              </w:rPr>
            </w:pPr>
            <w:r>
              <w:rPr>
                <w:b/>
                <w:sz w:val="22"/>
                <w:szCs w:val="22"/>
                <w:lang w:eastAsia="lt-LT"/>
              </w:rPr>
              <w:t>Pagrindimas pagal susijusius ūkio subjektus:</w:t>
            </w:r>
          </w:p>
          <w:p w:rsidR="00CF3EC6" w:rsidRDefault="00CF3EC6" w:rsidP="00E465A6">
            <w:pPr>
              <w:tabs>
                <w:tab w:val="left" w:pos="3555"/>
              </w:tabs>
              <w:jc w:val="both"/>
              <w:rPr>
                <w:szCs w:val="22"/>
                <w:lang w:eastAsia="lt-LT"/>
              </w:rPr>
            </w:pPr>
            <w:r>
              <w:rPr>
                <w:sz w:val="22"/>
                <w:szCs w:val="22"/>
                <w:lang w:eastAsia="lt-LT"/>
              </w:rPr>
              <w:t xml:space="preserve">1. Informacija apie pareiškėją: </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metinės pajamos ataskaitiniais metais;</w:t>
            </w:r>
          </w:p>
          <w:p w:rsidR="00CF3EC6" w:rsidRDefault="00CF3EC6" w:rsidP="00E465A6">
            <w:pPr>
              <w:tabs>
                <w:tab w:val="left" w:pos="3555"/>
              </w:tabs>
              <w:jc w:val="both"/>
              <w:rPr>
                <w:szCs w:val="22"/>
                <w:lang w:eastAsia="lt-LT"/>
              </w:rPr>
            </w:pPr>
            <w:r>
              <w:rPr>
                <w:sz w:val="22"/>
                <w:szCs w:val="22"/>
                <w:lang w:eastAsia="lt-LT"/>
              </w:rPr>
              <w:t xml:space="preserve">[...&gt; – EVRK kodai, pagal kuriuos vykdo veiklą. </w:t>
            </w:r>
          </w:p>
          <w:p w:rsidR="00CF3EC6" w:rsidRDefault="00CF3EC6" w:rsidP="00E465A6">
            <w:pPr>
              <w:tabs>
                <w:tab w:val="left" w:pos="3555"/>
              </w:tabs>
              <w:jc w:val="both"/>
              <w:rPr>
                <w:szCs w:val="22"/>
                <w:lang w:eastAsia="lt-LT"/>
              </w:rPr>
            </w:pPr>
            <w:r>
              <w:rPr>
                <w:sz w:val="22"/>
                <w:szCs w:val="22"/>
                <w:lang w:eastAsia="lt-LT"/>
              </w:rPr>
              <w:t>2. Informacija apie pirmą susijusį ūkio subjektą „[...&gt;„:</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metinės pajamos ataskaitiniais metais;</w:t>
            </w:r>
          </w:p>
          <w:p w:rsidR="00CF3EC6" w:rsidRDefault="00CF3EC6" w:rsidP="00E465A6">
            <w:pPr>
              <w:tabs>
                <w:tab w:val="left" w:pos="3555"/>
              </w:tabs>
              <w:jc w:val="both"/>
              <w:rPr>
                <w:szCs w:val="22"/>
                <w:lang w:eastAsia="lt-LT"/>
              </w:rPr>
            </w:pPr>
            <w:r>
              <w:rPr>
                <w:sz w:val="22"/>
                <w:szCs w:val="22"/>
                <w:lang w:eastAsia="lt-LT"/>
              </w:rPr>
              <w:t xml:space="preserve">[...&gt; – EVRK kodai, pagal kuriuos vykdo veiklą. </w:t>
            </w:r>
          </w:p>
          <w:p w:rsidR="00CF3EC6" w:rsidRDefault="00CF3EC6" w:rsidP="00E465A6">
            <w:pPr>
              <w:tabs>
                <w:tab w:val="left" w:pos="3555"/>
              </w:tabs>
              <w:jc w:val="both"/>
              <w:rPr>
                <w:szCs w:val="22"/>
                <w:lang w:eastAsia="lt-LT"/>
              </w:rPr>
            </w:pPr>
            <w:r>
              <w:rPr>
                <w:sz w:val="22"/>
                <w:szCs w:val="22"/>
                <w:lang w:eastAsia="lt-LT"/>
              </w:rPr>
              <w:t>3. Informacija apie antrą susijusį ūkio subjektą „[...&gt;„:</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vidutinės metinės pajamos ataskaitiniais metais;</w:t>
            </w:r>
          </w:p>
          <w:p w:rsidR="00CF3EC6" w:rsidRDefault="00CF3EC6" w:rsidP="00E465A6">
            <w:pPr>
              <w:tabs>
                <w:tab w:val="left" w:pos="3555"/>
              </w:tabs>
              <w:jc w:val="both"/>
              <w:rPr>
                <w:szCs w:val="22"/>
                <w:lang w:eastAsia="lt-LT"/>
              </w:rPr>
            </w:pPr>
            <w:r>
              <w:rPr>
                <w:sz w:val="22"/>
                <w:szCs w:val="22"/>
                <w:lang w:eastAsia="lt-LT"/>
              </w:rPr>
              <w:t xml:space="preserve">[...&gt; – EVRK kodai, pagal kuriuos vykdo veiklą. </w:t>
            </w:r>
          </w:p>
          <w:p w:rsidR="00CF3EC6" w:rsidRDefault="00CF3EC6" w:rsidP="00E465A6">
            <w:pPr>
              <w:tabs>
                <w:tab w:val="left" w:pos="3555"/>
              </w:tabs>
              <w:jc w:val="both"/>
              <w:rPr>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CF3EC6" w:rsidRDefault="00CF3EC6" w:rsidP="00E465A6">
            <w:pPr>
              <w:tabs>
                <w:tab w:val="left" w:pos="3555"/>
              </w:tabs>
              <w:jc w:val="both"/>
              <w:rPr>
                <w:szCs w:val="22"/>
                <w:lang w:eastAsia="lt-LT"/>
              </w:rPr>
            </w:pPr>
            <w:r>
              <w:rPr>
                <w:sz w:val="22"/>
                <w:szCs w:val="22"/>
                <w:lang w:eastAsia="lt-LT"/>
              </w:rPr>
              <w:t>[...&gt; – vidutinis darbuotojų skaičius ataskaitiniais metais;</w:t>
            </w:r>
          </w:p>
          <w:p w:rsidR="00CF3EC6" w:rsidRDefault="00CF3EC6" w:rsidP="00E465A6">
            <w:pPr>
              <w:tabs>
                <w:tab w:val="left" w:pos="3555"/>
              </w:tabs>
              <w:jc w:val="both"/>
              <w:rPr>
                <w:szCs w:val="22"/>
                <w:lang w:eastAsia="lt-LT"/>
              </w:rPr>
            </w:pPr>
            <w:r>
              <w:rPr>
                <w:sz w:val="22"/>
                <w:szCs w:val="22"/>
                <w:lang w:eastAsia="lt-LT"/>
              </w:rPr>
              <w:t>[...&gt; – metinės pajamos ataskaitiniais metais;</w:t>
            </w:r>
          </w:p>
          <w:p w:rsidR="00CF3EC6" w:rsidRDefault="00CF3EC6" w:rsidP="00E465A6">
            <w:pPr>
              <w:tabs>
                <w:tab w:val="left" w:pos="3555"/>
              </w:tabs>
              <w:jc w:val="both"/>
              <w:rPr>
                <w:rFonts w:eastAsia="Calibri"/>
                <w:szCs w:val="22"/>
              </w:rPr>
            </w:pPr>
            <w:r>
              <w:rPr>
                <w:sz w:val="22"/>
                <w:szCs w:val="22"/>
                <w:lang w:eastAsia="lt-LT"/>
              </w:rPr>
              <w:t xml:space="preserve">[...&gt; – EVRK kodai, pagal kuriuos vykdo veiklą. </w:t>
            </w:r>
          </w:p>
        </w:tc>
      </w:tr>
      <w:tr w:rsidR="00CF3EC6" w:rsidTr="00E465A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b/>
                <w:szCs w:val="22"/>
              </w:rPr>
            </w:pPr>
            <w:r>
              <w:rPr>
                <w:sz w:val="22"/>
                <w:szCs w:val="22"/>
                <w:lang w:eastAsia="lt-LT"/>
              </w:rPr>
              <w:t>Pareiškėjas – ūkio subjektas pagal ES ir valstybės paramos panaudojimą:</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jc w:val="both"/>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negavęs ES ir valstybės paramos per paskutinius trejus mokestinius metus;</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gavęs ES ir valstybės paramą per paskutinius trejus mokestinius metus.</w:t>
            </w:r>
          </w:p>
          <w:p w:rsidR="00CF3EC6" w:rsidRDefault="00CF3EC6" w:rsidP="00E465A6">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CF3EC6" w:rsidRDefault="00CF3EC6" w:rsidP="00E465A6">
            <w:pPr>
              <w:tabs>
                <w:tab w:val="left" w:pos="3555"/>
              </w:tabs>
              <w:jc w:val="both"/>
              <w:rPr>
                <w:szCs w:val="22"/>
                <w:lang w:eastAsia="lt-LT"/>
              </w:rPr>
            </w:pPr>
            <w:r>
              <w:rPr>
                <w:sz w:val="22"/>
                <w:szCs w:val="22"/>
                <w:lang w:eastAsia="lt-LT"/>
              </w:rPr>
              <w:t>1. paramos skyrimo data;</w:t>
            </w:r>
          </w:p>
          <w:p w:rsidR="00CF3EC6" w:rsidRDefault="00CF3EC6" w:rsidP="00E465A6">
            <w:pPr>
              <w:tabs>
                <w:tab w:val="left" w:pos="3555"/>
              </w:tabs>
              <w:jc w:val="both"/>
              <w:rPr>
                <w:szCs w:val="22"/>
                <w:lang w:eastAsia="lt-LT"/>
              </w:rPr>
            </w:pPr>
            <w:r>
              <w:rPr>
                <w:sz w:val="22"/>
                <w:szCs w:val="22"/>
                <w:lang w:eastAsia="lt-LT"/>
              </w:rPr>
              <w:t>2. paramą suteikusio juridinio asmens pavadinimas;</w:t>
            </w:r>
          </w:p>
          <w:p w:rsidR="00CF3EC6" w:rsidRDefault="00CF3EC6" w:rsidP="00E465A6">
            <w:pPr>
              <w:tabs>
                <w:tab w:val="left" w:pos="3555"/>
              </w:tabs>
              <w:jc w:val="both"/>
              <w:rPr>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CF3EC6" w:rsidRDefault="00CF3EC6" w:rsidP="00E465A6">
            <w:pPr>
              <w:tabs>
                <w:tab w:val="left" w:pos="3555"/>
              </w:tabs>
              <w:jc w:val="both"/>
              <w:rPr>
                <w:szCs w:val="22"/>
                <w:lang w:eastAsia="lt-LT"/>
              </w:rPr>
            </w:pPr>
            <w:r>
              <w:rPr>
                <w:sz w:val="22"/>
                <w:szCs w:val="22"/>
                <w:lang w:eastAsia="lt-LT"/>
              </w:rPr>
              <w:t>4. finansavimo šaltinis (ES fondo pavadinimas, valstybės biudžeto lėšos, savivaldybių biudžeto lėšos, kt.);</w:t>
            </w:r>
          </w:p>
          <w:p w:rsidR="00CF3EC6" w:rsidRDefault="00CF3EC6" w:rsidP="00E465A6">
            <w:pPr>
              <w:tabs>
                <w:tab w:val="left" w:pos="3555"/>
              </w:tabs>
              <w:jc w:val="both"/>
              <w:rPr>
                <w:rFonts w:eastAsia="Calibri"/>
                <w:szCs w:val="22"/>
              </w:rPr>
            </w:pPr>
            <w:r>
              <w:rPr>
                <w:sz w:val="22"/>
                <w:szCs w:val="22"/>
                <w:lang w:eastAsia="lt-LT"/>
              </w:rPr>
              <w:t>5. programos ir priemonės pavadinimas.</w:t>
            </w:r>
          </w:p>
        </w:tc>
      </w:tr>
      <w:tr w:rsidR="00CF3EC6" w:rsidTr="00E465A6">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D3628D" w:rsidP="00E465A6">
            <w:pPr>
              <w:tabs>
                <w:tab w:val="left" w:pos="3555"/>
              </w:tabs>
              <w:jc w:val="both"/>
              <w:rPr>
                <w:rFonts w:eastAsia="Calibri"/>
                <w:szCs w:val="22"/>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pareiškėjas ir su juo susiję ūkio subjektai,</w:t>
            </w:r>
            <w:r w:rsidR="00CF3EC6">
              <w:rPr>
                <w:b/>
                <w:sz w:val="22"/>
                <w:szCs w:val="22"/>
                <w:lang w:eastAsia="lt-LT"/>
              </w:rPr>
              <w:t xml:space="preserve"> </w:t>
            </w:r>
            <w:r w:rsidR="00CF3EC6">
              <w:rPr>
                <w:sz w:val="22"/>
                <w:szCs w:val="22"/>
                <w:lang w:eastAsia="lt-LT"/>
              </w:rPr>
              <w:t>negavę ES ir valstybės paramos per paskutinius trejus mokestinius metus;</w:t>
            </w:r>
          </w:p>
          <w:p w:rsidR="00CF3EC6" w:rsidRDefault="00D3628D" w:rsidP="00E465A6">
            <w:pPr>
              <w:tabs>
                <w:tab w:val="left" w:pos="3555"/>
              </w:tabs>
              <w:jc w:val="both"/>
              <w:rPr>
                <w:szCs w:val="22"/>
                <w:lang w:eastAsia="lt-LT"/>
              </w:rPr>
            </w:pPr>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sidR="00CF3EC6">
              <w:rPr>
                <w:sz w:val="22"/>
                <w:szCs w:val="22"/>
                <w:lang w:eastAsia="lt-LT"/>
              </w:rPr>
              <w:t xml:space="preserve"> – pareiškėjas ir (arba) su juo susiję ūkio subjektai,</w:t>
            </w:r>
            <w:r w:rsidR="00CF3EC6">
              <w:rPr>
                <w:b/>
                <w:sz w:val="22"/>
                <w:szCs w:val="22"/>
                <w:lang w:eastAsia="lt-LT"/>
              </w:rPr>
              <w:t xml:space="preserve"> </w:t>
            </w:r>
            <w:r w:rsidR="00CF3EC6">
              <w:rPr>
                <w:sz w:val="22"/>
                <w:szCs w:val="22"/>
                <w:lang w:eastAsia="lt-LT"/>
              </w:rPr>
              <w:t>gavę ES ir valstybės paramą per paskutinius trejus mokestinius metus.</w:t>
            </w:r>
          </w:p>
          <w:p w:rsidR="00CF3EC6" w:rsidRDefault="00CF3EC6" w:rsidP="00E465A6">
            <w:pPr>
              <w:tabs>
                <w:tab w:val="left" w:pos="3555"/>
              </w:tabs>
              <w:jc w:val="both"/>
              <w:rPr>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CF3EC6" w:rsidRDefault="00CF3EC6" w:rsidP="00E465A6">
            <w:pPr>
              <w:tabs>
                <w:tab w:val="left" w:pos="3555"/>
              </w:tabs>
              <w:jc w:val="both"/>
              <w:rPr>
                <w:szCs w:val="22"/>
                <w:lang w:eastAsia="lt-LT"/>
              </w:rPr>
            </w:pPr>
            <w:r>
              <w:rPr>
                <w:sz w:val="22"/>
                <w:szCs w:val="22"/>
                <w:lang w:eastAsia="lt-LT"/>
              </w:rPr>
              <w:t>1. paramos skyrimo data;</w:t>
            </w:r>
          </w:p>
          <w:p w:rsidR="00CF3EC6" w:rsidRDefault="00CF3EC6" w:rsidP="00E465A6">
            <w:pPr>
              <w:tabs>
                <w:tab w:val="left" w:pos="3555"/>
              </w:tabs>
              <w:jc w:val="both"/>
              <w:rPr>
                <w:szCs w:val="22"/>
                <w:lang w:eastAsia="lt-LT"/>
              </w:rPr>
            </w:pPr>
            <w:r>
              <w:rPr>
                <w:sz w:val="22"/>
                <w:szCs w:val="22"/>
                <w:lang w:eastAsia="lt-LT"/>
              </w:rPr>
              <w:t>2. paramą suteikusio juridinio asmens pavadinimas;</w:t>
            </w:r>
          </w:p>
          <w:p w:rsidR="00CF3EC6" w:rsidRDefault="00CF3EC6" w:rsidP="00E465A6">
            <w:pPr>
              <w:tabs>
                <w:tab w:val="left" w:pos="3555"/>
              </w:tabs>
              <w:jc w:val="both"/>
              <w:rPr>
                <w:szCs w:val="22"/>
                <w:lang w:eastAsia="lt-LT"/>
              </w:rPr>
            </w:pPr>
            <w:r>
              <w:rPr>
                <w:sz w:val="22"/>
                <w:szCs w:val="22"/>
                <w:lang w:eastAsia="lt-LT"/>
              </w:rPr>
              <w:t>3. paramą gavusio ūkio subjekto pavadinimas arba vardas ir pavardė;</w:t>
            </w:r>
          </w:p>
          <w:p w:rsidR="00CF3EC6" w:rsidRDefault="00CF3EC6" w:rsidP="00E465A6">
            <w:pPr>
              <w:tabs>
                <w:tab w:val="left" w:pos="3555"/>
              </w:tabs>
              <w:jc w:val="both"/>
              <w:rPr>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CF3EC6" w:rsidRDefault="00CF3EC6" w:rsidP="00E465A6">
            <w:pPr>
              <w:tabs>
                <w:tab w:val="left" w:pos="3555"/>
              </w:tabs>
              <w:jc w:val="both"/>
              <w:rPr>
                <w:szCs w:val="22"/>
                <w:lang w:eastAsia="lt-LT"/>
              </w:rPr>
            </w:pPr>
            <w:r>
              <w:rPr>
                <w:sz w:val="22"/>
                <w:szCs w:val="22"/>
                <w:lang w:eastAsia="lt-LT"/>
              </w:rPr>
              <w:t>5. finansavimo šaltinis (ES fondo pavadinimas, valstybės biudžeto lėšos, savivaldybių biudžeto lėšos, kt.);</w:t>
            </w:r>
          </w:p>
          <w:p w:rsidR="00CF3EC6" w:rsidRDefault="00CF3EC6" w:rsidP="00E465A6">
            <w:pPr>
              <w:tabs>
                <w:tab w:val="left" w:pos="3555"/>
              </w:tabs>
              <w:jc w:val="both"/>
              <w:rPr>
                <w:rFonts w:eastAsia="Calibri"/>
                <w:b/>
                <w:szCs w:val="22"/>
              </w:rPr>
            </w:pPr>
            <w:r>
              <w:rPr>
                <w:sz w:val="22"/>
                <w:szCs w:val="22"/>
                <w:lang w:eastAsia="lt-LT"/>
              </w:rPr>
              <w:t>6. programos ir priemonės pavadinimas.</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Situacija vietos projekto įgyvendinimo pabaigoje ir kontrolės laikotarpiu</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both"/>
              <w:rPr>
                <w:rFonts w:eastAsia="Calibri"/>
                <w:b/>
                <w:szCs w:val="22"/>
              </w:rPr>
            </w:pPr>
            <w:r>
              <w:rPr>
                <w:b/>
                <w:sz w:val="22"/>
                <w:szCs w:val="22"/>
                <w:lang w:eastAsia="lt-LT"/>
              </w:rPr>
              <w:t>Vidaus situacija – pareiškėjo turimi ištekliai (išskyrus finansinius)</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b/>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both"/>
              <w:rPr>
                <w:b/>
                <w:szCs w:val="22"/>
                <w:lang w:eastAsia="lt-LT"/>
              </w:rPr>
            </w:pPr>
            <w:r>
              <w:rPr>
                <w:b/>
                <w:sz w:val="22"/>
                <w:szCs w:val="22"/>
                <w:lang w:eastAsia="lt-LT"/>
              </w:rPr>
              <w:t xml:space="preserve">Darbuotojai </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Pateikta informacija turi atitikti vietos projekto paraiškos 6 lentelėje pateiktus duomenis ir jiems neprieštarauti (vnt.). Nurodomas etatų skaičius.</w:t>
            </w:r>
          </w:p>
        </w:tc>
      </w:tr>
      <w:tr w:rsidR="00CF3EC6" w:rsidTr="00E465A6">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Nurodomi pareigybių pavadinimai.</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Pateikiamas praėjusių metų vidurkis skaičiuojant nuo paraiškos pateikimo dienos (</w:t>
            </w:r>
            <w:proofErr w:type="spellStart"/>
            <w:r>
              <w:rPr>
                <w:i/>
                <w:sz w:val="22"/>
                <w:szCs w:val="22"/>
                <w:lang w:eastAsia="lt-LT"/>
              </w:rPr>
              <w:t>Eur</w:t>
            </w:r>
            <w:proofErr w:type="spellEnd"/>
            <w:r>
              <w:rPr>
                <w:i/>
                <w:sz w:val="22"/>
                <w:szCs w:val="22"/>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Pateikiamas planuojamas metinis vidurkis skaičiuojant nuo vietos projekto įgyvendinimo pabaigos (</w:t>
            </w:r>
            <w:proofErr w:type="spellStart"/>
            <w:r>
              <w:rPr>
                <w:i/>
                <w:sz w:val="22"/>
                <w:szCs w:val="22"/>
                <w:lang w:eastAsia="lt-LT"/>
              </w:rPr>
              <w:t>Eur</w:t>
            </w:r>
            <w:proofErr w:type="spellEnd"/>
            <w:r>
              <w:rPr>
                <w:i/>
                <w:sz w:val="22"/>
                <w:szCs w:val="22"/>
                <w:lang w:eastAsia="lt-LT"/>
              </w:rPr>
              <w:t xml:space="preserve">). </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rFonts w:eastAsia="Calibri"/>
                <w:b/>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Turtas</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 xml:space="preserve">Nurodomas adresas, būklė po projekto įgyvendinimo, sąsajos su verslo vykdymu, pateikiamas paaiškinimas, kas bus atlikta iš paramos vietos projektui įgyvendinti </w:t>
            </w:r>
            <w:r>
              <w:rPr>
                <w:i/>
                <w:sz w:val="22"/>
                <w:szCs w:val="22"/>
                <w:lang w:eastAsia="lt-LT"/>
              </w:rPr>
              <w:lastRenderedPageBreak/>
              <w:t>lėšų.</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Infrastruktūra</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both"/>
              <w:rPr>
                <w:b/>
                <w:szCs w:val="22"/>
                <w:lang w:eastAsia="lt-LT"/>
              </w:rPr>
            </w:pPr>
            <w:r>
              <w:rPr>
                <w:b/>
                <w:sz w:val="22"/>
                <w:szCs w:val="22"/>
                <w:lang w:eastAsia="lt-LT"/>
              </w:rPr>
              <w:t>Verslo aplinka</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CF3EC6" w:rsidTr="00E465A6">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rPr>
                <w:rFonts w:eastAsia="Calibri"/>
                <w:b/>
                <w:szCs w:val="22"/>
              </w:rPr>
            </w:pPr>
            <w:r>
              <w:rPr>
                <w:b/>
                <w:sz w:val="22"/>
                <w:szCs w:val="22"/>
                <w:lang w:eastAsia="lt-LT"/>
              </w:rPr>
              <w:t>Išorės situacija – rinkos analizė</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CF3EC6" w:rsidRDefault="00CF3EC6" w:rsidP="00E465A6">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CF3EC6" w:rsidRDefault="00CF3EC6" w:rsidP="00E465A6">
            <w:pPr>
              <w:tabs>
                <w:tab w:val="left" w:pos="3555"/>
              </w:tabs>
              <w:jc w:val="both"/>
              <w:rPr>
                <w:rFonts w:eastAsia="Calibri"/>
                <w:b/>
                <w:i/>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Default="00CF3EC6" w:rsidP="00E465A6">
            <w:pPr>
              <w:tabs>
                <w:tab w:val="left" w:pos="3555"/>
              </w:tabs>
              <w:jc w:val="both"/>
              <w:rPr>
                <w:rFonts w:eastAsia="Calibri"/>
                <w:szCs w:val="22"/>
              </w:rPr>
            </w:pPr>
            <w:r>
              <w:rPr>
                <w:i/>
                <w:sz w:val="22"/>
                <w:szCs w:val="22"/>
                <w:lang w:eastAsia="lt-LT"/>
              </w:rPr>
              <w:t xml:space="preserve">Paaiškinama, ar verslo plane numatytų prekių ir </w:t>
            </w:r>
            <w:r>
              <w:rPr>
                <w:i/>
                <w:sz w:val="22"/>
                <w:szCs w:val="22"/>
                <w:lang w:eastAsia="lt-LT"/>
              </w:rPr>
              <w:lastRenderedPageBreak/>
              <w:t>(arba)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lastRenderedPageBreak/>
              <w:t>Informacija pateikiama šio verslo plano 3 dalyje.</w:t>
            </w:r>
          </w:p>
        </w:tc>
      </w:tr>
      <w:tr w:rsidR="00CF3EC6" w:rsidTr="00E465A6">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Default="00CF3EC6" w:rsidP="00E465A6">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rsidR="00CF3EC6" w:rsidRDefault="00CF3EC6" w:rsidP="00E465A6">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Informacija pateikiama šio verslo plano 3 dalyje.</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CF3EC6" w:rsidTr="00E465A6">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jc w:val="both"/>
              <w:rPr>
                <w:rFonts w:eastAsia="Calibri"/>
                <w:b/>
                <w:szCs w:val="22"/>
              </w:rPr>
            </w:pPr>
            <w:r>
              <w:rPr>
                <w:b/>
                <w:sz w:val="22"/>
                <w:szCs w:val="22"/>
                <w:lang w:eastAsia="lt-LT"/>
              </w:rPr>
              <w:t>RINKODARA – IKI KONTROLĖS LAIKOTARPIO PABAIGOS TAIKOMOS PRIEMONĖS</w:t>
            </w:r>
          </w:p>
          <w:p w:rsidR="00CF3EC6" w:rsidRDefault="00CF3EC6" w:rsidP="00E465A6">
            <w:pPr>
              <w:tabs>
                <w:tab w:val="left" w:pos="3555"/>
              </w:tabs>
              <w:jc w:val="both"/>
              <w:rPr>
                <w:rFonts w:eastAsia="Calibri"/>
                <w:i/>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CF3EC6" w:rsidTr="00E465A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Planuojamų gaminti prekių ir (arba) planuojamų teikti paslaugų vieta rinkoje</w:t>
            </w:r>
          </w:p>
        </w:tc>
      </w:tr>
      <w:tr w:rsidR="00CF3EC6" w:rsidTr="00E465A6">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both"/>
              <w:rPr>
                <w:rFonts w:eastAsia="Calibri"/>
                <w:b/>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CF3EC6" w:rsidTr="00E465A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Planuojamų gaminti prekių ir (arba) planuojamų teikti paslaugų kainodara</w:t>
            </w:r>
          </w:p>
        </w:tc>
      </w:tr>
      <w:tr w:rsidR="00CF3EC6" w:rsidTr="00E465A6">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both"/>
              <w:rPr>
                <w:rFonts w:eastAsia="Calibri"/>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CF3EC6" w:rsidRDefault="00CF3EC6" w:rsidP="00E465A6">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CF3EC6" w:rsidRDefault="00CF3EC6" w:rsidP="00E465A6">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CF3EC6" w:rsidTr="00E465A6">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F3EC6" w:rsidRDefault="00CF3EC6" w:rsidP="00E465A6">
            <w:pPr>
              <w:tabs>
                <w:tab w:val="left" w:pos="3555"/>
              </w:tabs>
              <w:jc w:val="both"/>
              <w:rPr>
                <w:rFonts w:eastAsia="Calibri"/>
                <w:szCs w:val="22"/>
              </w:rPr>
            </w:pPr>
          </w:p>
        </w:tc>
      </w:tr>
      <w:tr w:rsidR="00CF3EC6" w:rsidTr="00E465A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F3EC6" w:rsidTr="00E465A6">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CF3EC6" w:rsidTr="00E465A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rPr>
                <w:rFonts w:eastAsia="Calibri"/>
                <w:b/>
                <w:szCs w:val="22"/>
              </w:rPr>
            </w:pPr>
            <w:r>
              <w:rPr>
                <w:b/>
                <w:sz w:val="22"/>
                <w:szCs w:val="22"/>
                <w:lang w:eastAsia="lt-LT"/>
              </w:rPr>
              <w:t>Planuojamų gaminti prekių ir (arba) planuojamų teikti paslaugų pardavimų skatinimas</w:t>
            </w:r>
          </w:p>
        </w:tc>
      </w:tr>
      <w:tr w:rsidR="00CF3EC6" w:rsidTr="00E465A6">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rPr>
                <w:rFonts w:eastAsia="Calibri"/>
                <w:i/>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CF3EC6" w:rsidRDefault="00CF3EC6" w:rsidP="00CF3EC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rPr>
                <w:rFonts w:eastAsia="Calibri"/>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jc w:val="center"/>
              <w:rPr>
                <w:rFonts w:eastAsia="Calibri"/>
                <w:b/>
                <w:szCs w:val="22"/>
                <w:lang w:eastAsia="lt-LT"/>
              </w:rPr>
            </w:pPr>
            <w:r>
              <w:rPr>
                <w:b/>
                <w:sz w:val="22"/>
                <w:szCs w:val="22"/>
                <w:lang w:eastAsia="lt-LT"/>
              </w:rPr>
              <w:t>VIII</w:t>
            </w:r>
          </w:p>
        </w:tc>
      </w:tr>
      <w:tr w:rsidR="00CF3EC6" w:rsidTr="00E465A6">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jc w:val="center"/>
              <w:rPr>
                <w:rFonts w:eastAsia="Calibri"/>
                <w:b/>
                <w:szCs w:val="22"/>
                <w:lang w:eastAsia="lt-LT"/>
              </w:rPr>
            </w:pPr>
            <w:r>
              <w:rPr>
                <w:b/>
                <w:sz w:val="22"/>
                <w:szCs w:val="22"/>
                <w:lang w:eastAsia="lt-LT"/>
              </w:rPr>
              <w:t xml:space="preserve">Ataskaitiniai arba </w:t>
            </w:r>
            <w:r>
              <w:rPr>
                <w:b/>
                <w:sz w:val="22"/>
                <w:szCs w:val="22"/>
                <w:lang w:eastAsia="lt-LT"/>
              </w:rPr>
              <w:lastRenderedPageBreak/>
              <w:t>praėję ataskaitiniai metai</w:t>
            </w:r>
          </w:p>
          <w:p w:rsidR="00CF3EC6" w:rsidRDefault="00CF3EC6" w:rsidP="00E465A6">
            <w:pPr>
              <w:rPr>
                <w:rFonts w:eastAsia="Calibri"/>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lastRenderedPageBreak/>
              <w:t xml:space="preserve">Verslo plano įgyvendinimo </w:t>
            </w:r>
            <w:r>
              <w:rPr>
                <w:b/>
                <w:sz w:val="22"/>
                <w:szCs w:val="22"/>
                <w:lang w:eastAsia="lt-LT"/>
              </w:rPr>
              <w:lastRenderedPageBreak/>
              <w:t>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lastRenderedPageBreak/>
              <w:t>Kontrolės laikotarpis</w:t>
            </w:r>
          </w:p>
        </w:tc>
      </w:tr>
      <w:tr w:rsidR="00CF3EC6" w:rsidTr="00E465A6">
        <w:tc>
          <w:tcPr>
            <w:tcW w:w="966"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 metai</w:t>
            </w:r>
          </w:p>
          <w:p w:rsidR="00CF3EC6" w:rsidRDefault="00CF3EC6" w:rsidP="00E465A6">
            <w:pPr>
              <w:tabs>
                <w:tab w:val="left" w:pos="3555"/>
              </w:tabs>
              <w:jc w:val="center"/>
              <w:rPr>
                <w:rFonts w:eastAsia="Calibri"/>
                <w:i/>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II metai</w:t>
            </w:r>
          </w:p>
          <w:p w:rsidR="00CF3EC6" w:rsidRDefault="00CF3EC6" w:rsidP="00E465A6">
            <w:pPr>
              <w:tabs>
                <w:tab w:val="left" w:pos="3555"/>
              </w:tabs>
              <w:jc w:val="center"/>
              <w:rPr>
                <w:rFonts w:eastAsia="Calibri"/>
                <w:b/>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 metai</w:t>
            </w:r>
          </w:p>
          <w:p w:rsidR="00CF3EC6" w:rsidRDefault="00CF3EC6" w:rsidP="00E465A6">
            <w:pPr>
              <w:tabs>
                <w:tab w:val="left" w:pos="3555"/>
              </w:tabs>
              <w:jc w:val="center"/>
              <w:rPr>
                <w:rFonts w:eastAsia="Calibri"/>
                <w:i/>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II metai</w:t>
            </w:r>
          </w:p>
          <w:p w:rsidR="00CF3EC6" w:rsidRDefault="00CF3EC6" w:rsidP="00E465A6">
            <w:pPr>
              <w:tabs>
                <w:tab w:val="left" w:pos="3555"/>
              </w:tabs>
              <w:jc w:val="center"/>
              <w:rPr>
                <w:rFonts w:eastAsia="Calibri"/>
                <w:b/>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III metai</w:t>
            </w:r>
          </w:p>
          <w:p w:rsidR="00CF3EC6" w:rsidRDefault="00CF3EC6" w:rsidP="00E465A6">
            <w:pPr>
              <w:tabs>
                <w:tab w:val="left" w:pos="3555"/>
              </w:tabs>
              <w:jc w:val="center"/>
              <w:rPr>
                <w:rFonts w:eastAsia="Calibri"/>
                <w:b/>
                <w:szCs w:val="22"/>
                <w:lang w:eastAsia="lt-LT"/>
              </w:rPr>
            </w:pPr>
            <w:r>
              <w:rPr>
                <w:b/>
                <w:sz w:val="22"/>
                <w:szCs w:val="22"/>
                <w:lang w:eastAsia="lt-LT"/>
              </w:rPr>
              <w:t>[20...&gt;</w:t>
            </w: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 xml:space="preserve">Gaminamos ir planuojamos gaminti prekės </w:t>
            </w:r>
          </w:p>
          <w:p w:rsidR="00CF3EC6" w:rsidRDefault="00CF3EC6" w:rsidP="00E465A6">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Pagaminta (užauginta)</w:t>
            </w:r>
          </w:p>
          <w:p w:rsidR="00CF3EC6" w:rsidRDefault="00CF3EC6" w:rsidP="00E465A6">
            <w:pPr>
              <w:tabs>
                <w:tab w:val="left" w:pos="3555"/>
              </w:tabs>
              <w:jc w:val="both"/>
              <w:rPr>
                <w:b/>
                <w:szCs w:val="22"/>
                <w:lang w:eastAsia="lt-LT"/>
              </w:rPr>
            </w:pPr>
            <w:r>
              <w:rPr>
                <w:b/>
                <w:sz w:val="22"/>
                <w:szCs w:val="22"/>
                <w:lang w:eastAsia="lt-LT"/>
              </w:rPr>
              <w:t>[...&gt; (EVRK kodas [...&gt;)</w:t>
            </w:r>
          </w:p>
          <w:p w:rsidR="00CF3EC6" w:rsidRDefault="00CF3EC6" w:rsidP="00E465A6">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Parduota [...&gt;</w:t>
            </w:r>
          </w:p>
          <w:p w:rsidR="00CF3EC6" w:rsidRDefault="00CF3EC6" w:rsidP="00E465A6">
            <w:pPr>
              <w:tabs>
                <w:tab w:val="left" w:pos="3555"/>
              </w:tabs>
              <w:jc w:val="both"/>
              <w:rPr>
                <w:rFonts w:eastAsia="Calibri"/>
                <w:b/>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CF3EC6" w:rsidRDefault="00CF3EC6" w:rsidP="00E465A6">
            <w:pPr>
              <w:tabs>
                <w:tab w:val="left" w:pos="3555"/>
              </w:tabs>
              <w:jc w:val="both"/>
              <w:rPr>
                <w:rFonts w:eastAsia="Calibri"/>
                <w:szCs w:val="22"/>
                <w:lang w:eastAsia="lt-LT"/>
              </w:rPr>
            </w:pPr>
            <w:r>
              <w:rPr>
                <w:i/>
                <w:sz w:val="22"/>
                <w:szCs w:val="22"/>
                <w:lang w:eastAsia="lt-LT"/>
              </w:rPr>
              <w:t xml:space="preserve">Nurodoma kaina </w:t>
            </w:r>
            <w:proofErr w:type="spellStart"/>
            <w:r>
              <w:rPr>
                <w:i/>
                <w:sz w:val="22"/>
                <w:szCs w:val="22"/>
                <w:lang w:eastAsia="lt-LT"/>
              </w:rPr>
              <w:t>Eur</w:t>
            </w:r>
            <w:proofErr w:type="spellEnd"/>
            <w:r>
              <w:rPr>
                <w:i/>
                <w:sz w:val="22"/>
                <w:szCs w:val="22"/>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Teikiamos ir planuojamos teikti paslaugos</w:t>
            </w:r>
          </w:p>
          <w:p w:rsidR="00CF3EC6" w:rsidRDefault="00CF3EC6" w:rsidP="00E465A6">
            <w:pPr>
              <w:tabs>
                <w:tab w:val="left" w:pos="3555"/>
              </w:tabs>
              <w:jc w:val="both"/>
              <w:rPr>
                <w:rFonts w:eastAsia="Calibri"/>
                <w:b/>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Parduota paslaugų [...&gt; (EVRK kodas [...&gt;)</w:t>
            </w:r>
          </w:p>
          <w:p w:rsidR="00CF3EC6" w:rsidRDefault="00CF3EC6" w:rsidP="00E465A6">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b/>
                <w:szCs w:val="22"/>
                <w:lang w:eastAsia="lt-LT"/>
              </w:rPr>
            </w:pPr>
            <w:r>
              <w:rPr>
                <w:b/>
                <w:sz w:val="22"/>
                <w:szCs w:val="22"/>
                <w:lang w:eastAsia="lt-LT"/>
              </w:rPr>
              <w:t>Parduotos paslaugos vidutinis įkainis (</w:t>
            </w:r>
            <w:proofErr w:type="spellStart"/>
            <w:r>
              <w:rPr>
                <w:b/>
                <w:sz w:val="22"/>
                <w:szCs w:val="22"/>
                <w:lang w:eastAsia="lt-LT"/>
              </w:rPr>
              <w:t>Eur</w:t>
            </w:r>
            <w:proofErr w:type="spellEnd"/>
            <w:r>
              <w:rPr>
                <w:b/>
                <w:sz w:val="22"/>
                <w:szCs w:val="22"/>
                <w:lang w:eastAsia="lt-LT"/>
              </w:rPr>
              <w:t xml:space="preserve"> už mato vnt.) </w:t>
            </w:r>
          </w:p>
          <w:p w:rsidR="00CF3EC6" w:rsidRDefault="00CF3EC6" w:rsidP="00E465A6">
            <w:pPr>
              <w:tabs>
                <w:tab w:val="left" w:pos="3555"/>
              </w:tabs>
              <w:jc w:val="both"/>
              <w:rPr>
                <w:rFonts w:eastAsia="Calibri"/>
                <w:i/>
                <w:szCs w:val="22"/>
                <w:lang w:eastAsia="lt-LT"/>
              </w:rPr>
            </w:pPr>
            <w:r>
              <w:rPr>
                <w:i/>
                <w:sz w:val="22"/>
                <w:szCs w:val="22"/>
                <w:lang w:eastAsia="lt-LT"/>
              </w:rPr>
              <w:t xml:space="preserve">Mato vienetas turi </w:t>
            </w:r>
            <w:r>
              <w:rPr>
                <w:i/>
                <w:sz w:val="22"/>
                <w:szCs w:val="22"/>
                <w:lang w:eastAsia="lt-LT"/>
              </w:rPr>
              <w:lastRenderedPageBreak/>
              <w:t>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both"/>
              <w:rPr>
                <w:rFonts w:eastAsia="Calibri"/>
                <w:i/>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tabs>
                <w:tab w:val="left" w:pos="3555"/>
              </w:tabs>
              <w:rPr>
                <w:rFonts w:eastAsia="Calibri"/>
                <w:b/>
                <w:szCs w:val="22"/>
                <w:lang w:eastAsia="lt-LT"/>
              </w:rPr>
            </w:pPr>
            <w:r>
              <w:rPr>
                <w:b/>
                <w:sz w:val="22"/>
                <w:szCs w:val="22"/>
                <w:lang w:eastAsia="lt-LT"/>
              </w:rPr>
              <w:t>INFORMACIJA APIE PAREIŠKĖJO VEIKLOS SĄNAUDAS (EUR)</w:t>
            </w:r>
          </w:p>
          <w:p w:rsidR="00CF3EC6" w:rsidRDefault="00CF3EC6" w:rsidP="00E465A6">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E465A6">
            <w:pPr>
              <w:tabs>
                <w:tab w:val="left" w:pos="3555"/>
              </w:tabs>
              <w:rPr>
                <w:rFonts w:eastAsia="Calibri"/>
                <w:b/>
                <w:szCs w:val="22"/>
                <w:lang w:eastAsia="lt-LT"/>
              </w:rPr>
            </w:pPr>
            <w:r>
              <w:rPr>
                <w:b/>
                <w:sz w:val="22"/>
                <w:szCs w:val="22"/>
                <w:lang w:eastAsia="lt-LT"/>
              </w:rPr>
              <w:t>INFORMACIJA APIE ILGALAIKĮ TURTĄ (EUR)</w:t>
            </w:r>
          </w:p>
          <w:p w:rsidR="00CF3EC6" w:rsidRDefault="00CF3EC6" w:rsidP="00E465A6">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E465A6">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E465A6">
            <w:pPr>
              <w:tabs>
                <w:tab w:val="left" w:pos="3555"/>
              </w:tabs>
              <w:rPr>
                <w:rFonts w:eastAsia="Calibri"/>
                <w:b/>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r w:rsidR="00CF3EC6" w:rsidTr="00E465A6">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E465A6">
            <w:pPr>
              <w:tabs>
                <w:tab w:val="left" w:pos="3555"/>
              </w:tabs>
              <w:rPr>
                <w:rFonts w:eastAsia="Calibri"/>
                <w:b/>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E465A6">
            <w:pPr>
              <w:rPr>
                <w:rFonts w:eastAsia="Calibri"/>
                <w:szCs w:val="22"/>
                <w:lang w:eastAsia="lt-LT"/>
              </w:rPr>
            </w:pPr>
          </w:p>
        </w:tc>
      </w:tr>
    </w:tbl>
    <w:p w:rsidR="00CF3EC6" w:rsidRDefault="00CF3EC6" w:rsidP="00CF3EC6">
      <w:pPr>
        <w:ind w:firstLine="720"/>
        <w:rPr>
          <w:rFonts w:eastAsia="Calibri"/>
          <w:sz w:val="22"/>
          <w:szCs w:val="22"/>
        </w:rPr>
      </w:pPr>
    </w:p>
    <w:p w:rsidR="00CF3EC6" w:rsidRDefault="00CF3EC6" w:rsidP="00CF3EC6">
      <w:pPr>
        <w:ind w:firstLine="720"/>
        <w:rPr>
          <w:rFonts w:eastAsia="Calibri"/>
          <w:sz w:val="22"/>
          <w:szCs w:val="22"/>
        </w:rPr>
      </w:pPr>
    </w:p>
    <w:p w:rsidR="00C8582F" w:rsidRDefault="00C8582F" w:rsidP="00CF3EC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73"/>
        <w:gridCol w:w="76"/>
        <w:gridCol w:w="798"/>
        <w:gridCol w:w="1238"/>
        <w:gridCol w:w="150"/>
        <w:gridCol w:w="807"/>
        <w:gridCol w:w="124"/>
        <w:gridCol w:w="830"/>
        <w:gridCol w:w="7"/>
        <w:gridCol w:w="452"/>
        <w:gridCol w:w="371"/>
        <w:gridCol w:w="162"/>
        <w:gridCol w:w="318"/>
        <w:gridCol w:w="675"/>
        <w:gridCol w:w="173"/>
        <w:gridCol w:w="10"/>
        <w:gridCol w:w="667"/>
        <w:gridCol w:w="42"/>
        <w:gridCol w:w="100"/>
        <w:gridCol w:w="467"/>
        <w:gridCol w:w="383"/>
        <w:gridCol w:w="49"/>
        <w:gridCol w:w="988"/>
      </w:tblGrid>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5.</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lastRenderedPageBreak/>
              <w:t>5.1.</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IV</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VI</w:t>
            </w: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VII</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rPr>
            </w:pPr>
            <w:r>
              <w:rPr>
                <w:b/>
                <w:sz w:val="22"/>
                <w:szCs w:val="22"/>
                <w:lang w:eastAsia="lt-LT"/>
              </w:rPr>
              <w:t>Palūkanų norma (proc.)</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CF3EC6" w:rsidRDefault="00CF3EC6" w:rsidP="00E465A6">
            <w:pPr>
              <w:tabs>
                <w:tab w:val="left" w:pos="3555"/>
              </w:tabs>
              <w:jc w:val="center"/>
              <w:rPr>
                <w:rFonts w:eastAsia="Calibri"/>
                <w:i/>
                <w:szCs w:val="22"/>
              </w:rPr>
            </w:pPr>
            <w:r>
              <w:rPr>
                <w:i/>
                <w:sz w:val="22"/>
                <w:szCs w:val="22"/>
                <w:lang w:eastAsia="lt-LT"/>
              </w:rPr>
              <w:t>Vietos projekto paraiškos pateikimo dieną</w:t>
            </w: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Grąžinimo terminas</w:t>
            </w:r>
          </w:p>
          <w:p w:rsidR="00CF3EC6" w:rsidRDefault="00CF3EC6" w:rsidP="00E465A6">
            <w:pPr>
              <w:tabs>
                <w:tab w:val="left" w:pos="3555"/>
              </w:tabs>
              <w:jc w:val="center"/>
              <w:rPr>
                <w:rFonts w:eastAsia="Calibri"/>
                <w:b/>
                <w:szCs w:val="22"/>
              </w:rPr>
            </w:pPr>
            <w:r>
              <w:rPr>
                <w:i/>
                <w:sz w:val="22"/>
                <w:szCs w:val="22"/>
                <w:lang w:eastAsia="lt-LT"/>
              </w:rPr>
              <w:t>(metai, mėnuo)</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szCs w:val="22"/>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szCs w:val="22"/>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szCs w:val="22"/>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right"/>
              <w:rPr>
                <w:rFonts w:eastAsia="Calibri"/>
                <w:b/>
                <w:caps/>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szCs w:val="22"/>
              </w:rPr>
            </w:pPr>
            <w:r>
              <w:rPr>
                <w:sz w:val="22"/>
                <w:szCs w:val="22"/>
                <w:lang w:eastAsia="lt-LT"/>
              </w:rPr>
              <w:t>-</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szCs w:val="22"/>
              </w:rPr>
            </w:pPr>
            <w:r>
              <w:rPr>
                <w:sz w:val="22"/>
                <w:szCs w:val="22"/>
                <w:lang w:eastAsia="lt-LT"/>
              </w:rPr>
              <w:t>-</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E465A6">
            <w:pPr>
              <w:tabs>
                <w:tab w:val="left" w:pos="3555"/>
              </w:tabs>
              <w:jc w:val="center"/>
              <w:rPr>
                <w:rFonts w:eastAsia="Calibri"/>
                <w:szCs w:val="22"/>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E465A6">
            <w:pPr>
              <w:tabs>
                <w:tab w:val="left" w:pos="3555"/>
              </w:tabs>
              <w:jc w:val="center"/>
              <w:rPr>
                <w:rFonts w:eastAsia="Calibri"/>
                <w:szCs w:val="22"/>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rPr>
            </w:pPr>
          </w:p>
        </w:tc>
        <w:tc>
          <w:tcPr>
            <w:tcW w:w="19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E465A6">
            <w:pPr>
              <w:tabs>
                <w:tab w:val="left" w:pos="3555"/>
              </w:tabs>
              <w:jc w:val="center"/>
              <w:rPr>
                <w:rFonts w:eastAsia="Calibri"/>
                <w:szCs w:val="22"/>
                <w:lang w:eastAsia="lt-LT"/>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szCs w:val="22"/>
              </w:rPr>
            </w:pPr>
            <w:r>
              <w:rPr>
                <w:b/>
                <w:sz w:val="22"/>
                <w:szCs w:val="22"/>
                <w:lang w:eastAsia="lt-LT"/>
              </w:rPr>
              <w:t>5.2.</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527F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270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527F93">
        <w:tc>
          <w:tcPr>
            <w:tcW w:w="773"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b/>
                <w:szCs w:val="22"/>
              </w:rPr>
            </w:pPr>
            <w:r>
              <w:rPr>
                <w:b/>
                <w:sz w:val="22"/>
                <w:szCs w:val="22"/>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Paskolų likutis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ilgalaikė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trumpalaikė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Investicinės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Trumpalaikės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Investicinės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Trumpalaikės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Paskolų likutis laikotarpio pabaigoje (5.2.1 + 5.2.2 + 5.2.3 –5.2.4 –5 .2.5)</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rPr>
                <w:rFonts w:eastAsia="Calibri"/>
                <w:szCs w:val="22"/>
              </w:rPr>
            </w:pPr>
            <w:r>
              <w:rPr>
                <w:sz w:val="22"/>
                <w:szCs w:val="22"/>
                <w:lang w:eastAsia="lt-LT"/>
              </w:rPr>
              <w:t>Paskolų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szCs w:val="22"/>
              </w:rPr>
            </w:pPr>
            <w:r>
              <w:rPr>
                <w:b/>
                <w:sz w:val="22"/>
                <w:szCs w:val="22"/>
                <w:lang w:eastAsia="lt-LT"/>
              </w:rPr>
              <w:t>5.3.</w:t>
            </w:r>
          </w:p>
        </w:tc>
        <w:tc>
          <w:tcPr>
            <w:tcW w:w="8887"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527F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arba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270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527F93">
        <w:tc>
          <w:tcPr>
            <w:tcW w:w="773"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b/>
                <w:szCs w:val="22"/>
              </w:rPr>
            </w:pPr>
            <w:r>
              <w:rPr>
                <w:b/>
                <w:sz w:val="22"/>
                <w:szCs w:val="22"/>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lastRenderedPageBreak/>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Nesumokėtos išperkamosios nuomos dalis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Suteikta išperkamosios nuomos suma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Sumokėta išperkamosios nuomos dalis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Nesumokėtos išperkamosios nuomos dalis laikotarpio pabaigoje (5.3.1+5.3.2–5.3.3)</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rPr>
                <w:rFonts w:eastAsia="Calibri"/>
                <w:szCs w:val="22"/>
              </w:rPr>
            </w:pPr>
            <w:r>
              <w:rPr>
                <w:sz w:val="22"/>
                <w:szCs w:val="22"/>
                <w:lang w:eastAsia="lt-LT"/>
              </w:rPr>
              <w:t>Išperkamosios nuomos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rPr>
                <w:rFonts w:eastAsia="Calibri"/>
                <w:szCs w:val="22"/>
              </w:rPr>
            </w:pPr>
          </w:p>
        </w:tc>
      </w:tr>
      <w:tr w:rsidR="00CF3EC6" w:rsidTr="00527F93">
        <w:tc>
          <w:tcPr>
            <w:tcW w:w="773" w:type="dxa"/>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jc w:val="center"/>
              <w:rPr>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szCs w:val="22"/>
                <w:lang w:eastAsia="lt-LT"/>
              </w:rPr>
            </w:pPr>
          </w:p>
        </w:tc>
        <w:tc>
          <w:tcPr>
            <w:tcW w:w="1413" w:type="dxa"/>
            <w:gridSpan w:val="4"/>
            <w:tcBorders>
              <w:top w:val="single" w:sz="4" w:space="0" w:color="auto"/>
              <w:left w:val="nil"/>
              <w:bottom w:val="single" w:sz="4" w:space="0" w:color="auto"/>
              <w:right w:val="nil"/>
            </w:tcBorders>
            <w:shd w:val="clear" w:color="auto" w:fill="FFFFFF"/>
          </w:tcPr>
          <w:p w:rsidR="00CF3EC6" w:rsidRDefault="00CF3EC6" w:rsidP="00E465A6">
            <w:pPr>
              <w:tabs>
                <w:tab w:val="left" w:pos="3555"/>
              </w:tabs>
              <w:rPr>
                <w:rFonts w:eastAsia="Calibri"/>
                <w:szCs w:val="22"/>
              </w:rPr>
            </w:pPr>
          </w:p>
        </w:tc>
        <w:tc>
          <w:tcPr>
            <w:tcW w:w="851" w:type="dxa"/>
            <w:gridSpan w:val="3"/>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848" w:type="dxa"/>
            <w:gridSpan w:val="2"/>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719" w:type="dxa"/>
            <w:gridSpan w:val="3"/>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999" w:type="dxa"/>
            <w:gridSpan w:val="4"/>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c>
          <w:tcPr>
            <w:tcW w:w="988" w:type="dxa"/>
            <w:tcBorders>
              <w:top w:val="single" w:sz="4" w:space="0" w:color="auto"/>
              <w:left w:val="nil"/>
              <w:bottom w:val="single" w:sz="4" w:space="0" w:color="auto"/>
              <w:right w:val="nil"/>
            </w:tcBorders>
            <w:shd w:val="clear" w:color="auto" w:fill="FFFFFF"/>
            <w:vAlign w:val="center"/>
          </w:tcPr>
          <w:p w:rsidR="00CF3EC6" w:rsidRDefault="00CF3EC6" w:rsidP="00E465A6">
            <w:pPr>
              <w:tabs>
                <w:tab w:val="left" w:pos="3555"/>
              </w:tabs>
              <w:rPr>
                <w:rFonts w:eastAsia="Calibri"/>
                <w:szCs w:val="22"/>
              </w:rPr>
            </w:pPr>
          </w:p>
        </w:tc>
      </w:tr>
      <w:tr w:rsidR="00D41DCD" w:rsidTr="00527F93">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D41DCD" w:rsidRPr="00112AAC" w:rsidRDefault="00D41DCD" w:rsidP="00B129CA">
            <w:pPr>
              <w:tabs>
                <w:tab w:val="left" w:pos="3555"/>
              </w:tabs>
              <w:jc w:val="center"/>
              <w:rPr>
                <w:rFonts w:eastAsia="Calibri"/>
                <w:b/>
                <w:szCs w:val="24"/>
              </w:rPr>
            </w:pPr>
            <w:r w:rsidRPr="00112AAC">
              <w:rPr>
                <w:rFonts w:eastAsia="Calibri"/>
                <w:b/>
                <w:szCs w:val="24"/>
              </w:rPr>
              <w:t>6.</w:t>
            </w:r>
          </w:p>
        </w:tc>
        <w:tc>
          <w:tcPr>
            <w:tcW w:w="8811"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rsidR="00D41DCD" w:rsidRPr="00112AAC" w:rsidRDefault="00D41DCD" w:rsidP="00B129CA">
            <w:pPr>
              <w:tabs>
                <w:tab w:val="left" w:pos="3555"/>
              </w:tabs>
              <w:rPr>
                <w:rFonts w:eastAsia="Calibri"/>
                <w:b/>
                <w:szCs w:val="24"/>
              </w:rPr>
            </w:pPr>
            <w:r w:rsidRPr="00112AAC">
              <w:rPr>
                <w:rFonts w:eastAsia="Calibri"/>
                <w:b/>
                <w:szCs w:val="24"/>
              </w:rPr>
              <w:t>PAREIŠKĖJO FINANSINĖS ATASKAITOS IR PROGNOZĖS</w:t>
            </w:r>
          </w:p>
          <w:p w:rsidR="00D41DCD" w:rsidRDefault="00D41DCD" w:rsidP="00B129CA">
            <w:pPr>
              <w:tabs>
                <w:tab w:val="left" w:pos="3555"/>
              </w:tabs>
              <w:jc w:val="both"/>
              <w:rPr>
                <w:rFonts w:eastAsia="Calibri"/>
                <w:i/>
                <w:szCs w:val="24"/>
              </w:rPr>
            </w:pPr>
            <w:r w:rsidRPr="00D23600">
              <w:rPr>
                <w:i/>
                <w:sz w:val="20"/>
              </w:rPr>
              <w:t>Privatiems juridiniams asmenims ar fizinių asmenų verslo vietos projektams, šią dalį rengia VPS vykdytoja vadovaudamasi KPP priemonės „Ūkio ir verslo plėtra“ įgyvendinimo taisyklėse pateiktomis verslo planų formomis.</w:t>
            </w:r>
          </w:p>
        </w:tc>
      </w:tr>
      <w:tr w:rsidR="00CC13E9"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13E9" w:rsidRPr="00112AAC" w:rsidRDefault="00CC13E9" w:rsidP="00B129CA">
            <w:pPr>
              <w:tabs>
                <w:tab w:val="left" w:pos="3555"/>
              </w:tabs>
              <w:jc w:val="center"/>
              <w:rPr>
                <w:rFonts w:eastAsia="Calibri"/>
                <w:b/>
                <w:szCs w:val="24"/>
              </w:rPr>
            </w:pPr>
            <w:r w:rsidRPr="00112AAC">
              <w:rPr>
                <w:rFonts w:eastAsia="Calibri"/>
                <w:b/>
                <w:szCs w:val="24"/>
              </w:rPr>
              <w:t>I</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II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Pr>
                <w:rFonts w:eastAsia="Calibri"/>
                <w:b/>
                <w:szCs w:val="24"/>
              </w:rPr>
              <w:t>I</w:t>
            </w:r>
            <w:r w:rsidRPr="00112AAC">
              <w:rPr>
                <w:rFonts w:eastAsia="Calibri"/>
                <w:b/>
                <w:szCs w:val="24"/>
              </w:rPr>
              <w:t>V</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V</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VI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sidRPr="00112AAC">
              <w:rPr>
                <w:rFonts w:eastAsia="Calibri"/>
                <w:b/>
                <w:szCs w:val="24"/>
              </w:rPr>
              <w:t>VII</w:t>
            </w: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CC13E9" w:rsidRPr="00112AAC" w:rsidRDefault="00CC13E9" w:rsidP="00B129CA">
            <w:pPr>
              <w:tabs>
                <w:tab w:val="left" w:pos="3555"/>
              </w:tabs>
              <w:jc w:val="center"/>
              <w:rPr>
                <w:rFonts w:eastAsia="Calibri"/>
                <w:b/>
                <w:szCs w:val="24"/>
              </w:rPr>
            </w:pPr>
            <w:r>
              <w:rPr>
                <w:rFonts w:eastAsia="Calibri"/>
                <w:b/>
                <w:szCs w:val="24"/>
              </w:rPr>
              <w:t>VIII</w:t>
            </w:r>
          </w:p>
        </w:tc>
      </w:tr>
      <w:tr w:rsidR="004D2191" w:rsidTr="009D7977">
        <w:trPr>
          <w:trHeight w:val="135"/>
          <w:tblHeader/>
        </w:trPr>
        <w:tc>
          <w:tcPr>
            <w:tcW w:w="849" w:type="dxa"/>
            <w:gridSpan w:val="2"/>
            <w:vMerge w:val="restart"/>
            <w:tcBorders>
              <w:top w:val="single" w:sz="4" w:space="0" w:color="auto"/>
              <w:left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Eil. Nr.</w:t>
            </w:r>
          </w:p>
        </w:tc>
        <w:tc>
          <w:tcPr>
            <w:tcW w:w="2186" w:type="dxa"/>
            <w:gridSpan w:val="3"/>
            <w:vMerge w:val="restart"/>
            <w:tcBorders>
              <w:top w:val="single" w:sz="4" w:space="0" w:color="auto"/>
              <w:left w:val="single" w:sz="6"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Reikšmės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DC07ED" w:rsidRDefault="004D2191" w:rsidP="004D2191">
            <w:pPr>
              <w:tabs>
                <w:tab w:val="left" w:pos="3555"/>
              </w:tabs>
              <w:jc w:val="center"/>
              <w:rPr>
                <w:rFonts w:eastAsia="Calibri"/>
                <w:b/>
                <w:szCs w:val="24"/>
              </w:rPr>
            </w:pPr>
            <w:r>
              <w:rPr>
                <w:rFonts w:eastAsia="Calibri"/>
                <w:b/>
                <w:szCs w:val="24"/>
              </w:rPr>
              <w:t>Ataskaitiniai arba praėję ataskaitiniai metai</w:t>
            </w:r>
          </w:p>
          <w:p w:rsidR="004D2191" w:rsidRDefault="004D2191" w:rsidP="004D2191">
            <w:pPr>
              <w:tabs>
                <w:tab w:val="left" w:pos="3555"/>
              </w:tabs>
              <w:jc w:val="center"/>
              <w:rPr>
                <w:rFonts w:eastAsia="Calibri"/>
                <w:b/>
                <w:szCs w:val="22"/>
              </w:rPr>
            </w:pPr>
            <w:r>
              <w:rPr>
                <w:rFonts w:eastAsia="Calibri"/>
                <w:b/>
                <w:szCs w:val="24"/>
              </w:rPr>
              <w:t>(pasirinktinai)</w:t>
            </w:r>
          </w:p>
        </w:tc>
        <w:tc>
          <w:tcPr>
            <w:tcW w:w="1985" w:type="dxa"/>
            <w:gridSpan w:val="6"/>
            <w:tcBorders>
              <w:top w:val="single" w:sz="4" w:space="0" w:color="auto"/>
              <w:left w:val="single" w:sz="6" w:space="0" w:color="auto"/>
              <w:right w:val="single" w:sz="6" w:space="0" w:color="auto"/>
            </w:tcBorders>
            <w:shd w:val="clear" w:color="auto" w:fill="FBD4B4" w:themeFill="accent6" w:themeFillTint="66"/>
          </w:tcPr>
          <w:p w:rsidR="004D2191" w:rsidRDefault="004D2191" w:rsidP="00E465A6">
            <w:pPr>
              <w:tabs>
                <w:tab w:val="left" w:pos="3555"/>
              </w:tabs>
              <w:jc w:val="center"/>
              <w:rPr>
                <w:rFonts w:eastAsia="Calibri"/>
                <w:b/>
                <w:szCs w:val="22"/>
              </w:rPr>
            </w:pPr>
            <w:r w:rsidRPr="00112AAC">
              <w:rPr>
                <w:rFonts w:eastAsia="Calibri"/>
                <w:b/>
                <w:szCs w:val="24"/>
              </w:rPr>
              <w:t>Verslo plano įgyvendinimo laikotarpis</w:t>
            </w:r>
          </w:p>
        </w:tc>
        <w:tc>
          <w:tcPr>
            <w:tcW w:w="2879" w:type="dxa"/>
            <w:gridSpan w:val="9"/>
            <w:tcBorders>
              <w:top w:val="single" w:sz="4" w:space="0" w:color="auto"/>
              <w:left w:val="single" w:sz="6" w:space="0" w:color="auto"/>
              <w:right w:val="single" w:sz="4" w:space="0" w:color="auto"/>
            </w:tcBorders>
            <w:shd w:val="clear" w:color="auto" w:fill="FBD4B4" w:themeFill="accent6" w:themeFillTint="66"/>
          </w:tcPr>
          <w:p w:rsidR="004D2191" w:rsidRDefault="004D2191" w:rsidP="00E465A6">
            <w:pPr>
              <w:tabs>
                <w:tab w:val="left" w:pos="3555"/>
              </w:tabs>
              <w:jc w:val="center"/>
              <w:rPr>
                <w:rFonts w:eastAsia="Calibri"/>
                <w:b/>
                <w:szCs w:val="22"/>
              </w:rPr>
            </w:pPr>
            <w:r w:rsidRPr="00112AAC">
              <w:rPr>
                <w:rFonts w:eastAsia="Calibri"/>
                <w:b/>
                <w:szCs w:val="24"/>
              </w:rPr>
              <w:t>Kontrolės laikotarpis</w:t>
            </w:r>
          </w:p>
        </w:tc>
      </w:tr>
      <w:tr w:rsidR="00527F93" w:rsidTr="009D7977">
        <w:trPr>
          <w:trHeight w:val="135"/>
          <w:tblHeader/>
        </w:trPr>
        <w:tc>
          <w:tcPr>
            <w:tcW w:w="849" w:type="dxa"/>
            <w:gridSpan w:val="2"/>
            <w:vMerge/>
            <w:tcBorders>
              <w:left w:val="single" w:sz="4"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p>
        </w:tc>
        <w:tc>
          <w:tcPr>
            <w:tcW w:w="2186" w:type="dxa"/>
            <w:gridSpan w:val="3"/>
            <w:vMerge/>
            <w:tcBorders>
              <w:left w:val="single" w:sz="6"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112AAC" w:rsidRDefault="004D2191" w:rsidP="004D2191">
            <w:pPr>
              <w:tabs>
                <w:tab w:val="left" w:pos="3555"/>
              </w:tabs>
              <w:jc w:val="center"/>
              <w:rPr>
                <w:rFonts w:eastAsia="Calibri"/>
                <w:b/>
                <w:szCs w:val="24"/>
              </w:rPr>
            </w:pPr>
            <w:r w:rsidRPr="00112AAC">
              <w:rPr>
                <w:rFonts w:eastAsia="Calibri"/>
                <w:b/>
                <w:szCs w:val="24"/>
              </w:rPr>
              <w:t>&lt;20...&gt;</w:t>
            </w:r>
          </w:p>
          <w:p w:rsidR="004D2191" w:rsidRDefault="004D2191" w:rsidP="00E465A6">
            <w:pPr>
              <w:tabs>
                <w:tab w:val="left" w:pos="3555"/>
              </w:tabs>
              <w:jc w:val="center"/>
              <w:rPr>
                <w:rFonts w:eastAsia="Calibri"/>
                <w:b/>
                <w:szCs w:val="22"/>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 metai</w:t>
            </w:r>
          </w:p>
          <w:p w:rsidR="004D2191" w:rsidRPr="00112AAC" w:rsidRDefault="004D2191" w:rsidP="00B129CA">
            <w:pPr>
              <w:tabs>
                <w:tab w:val="left" w:pos="3555"/>
              </w:tabs>
              <w:jc w:val="center"/>
              <w:rPr>
                <w:rFonts w:eastAsia="Calibri"/>
                <w:i/>
                <w:szCs w:val="24"/>
              </w:rPr>
            </w:pPr>
            <w:r w:rsidRPr="00112AAC">
              <w:rPr>
                <w:rFonts w:eastAsia="Calibri"/>
                <w:b/>
                <w:szCs w:val="24"/>
              </w:rPr>
              <w:t>&lt;20...&gt;</w:t>
            </w:r>
          </w:p>
        </w:tc>
        <w:tc>
          <w:tcPr>
            <w:tcW w:w="993" w:type="dxa"/>
            <w:gridSpan w:val="2"/>
            <w:tcBorders>
              <w:left w:val="single" w:sz="6" w:space="0" w:color="auto"/>
              <w:bottom w:val="single" w:sz="4" w:space="0" w:color="auto"/>
              <w:right w:val="single" w:sz="6"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II metai</w:t>
            </w:r>
          </w:p>
          <w:p w:rsidR="004D2191" w:rsidRPr="00112AAC" w:rsidRDefault="004D2191" w:rsidP="00B129CA">
            <w:pPr>
              <w:tabs>
                <w:tab w:val="left" w:pos="3555"/>
              </w:tabs>
              <w:jc w:val="center"/>
              <w:rPr>
                <w:rFonts w:eastAsia="Calibri"/>
                <w:b/>
                <w:szCs w:val="24"/>
              </w:rPr>
            </w:pPr>
            <w:r w:rsidRPr="00112AAC">
              <w:rPr>
                <w:rFonts w:eastAsia="Calibri"/>
                <w:b/>
                <w:szCs w:val="24"/>
              </w:rPr>
              <w:t>&lt;20...&gt;</w:t>
            </w:r>
          </w:p>
        </w:tc>
        <w:tc>
          <w:tcPr>
            <w:tcW w:w="992" w:type="dxa"/>
            <w:gridSpan w:val="5"/>
            <w:tcBorders>
              <w:left w:val="single" w:sz="6" w:space="0" w:color="auto"/>
              <w:bottom w:val="single" w:sz="4" w:space="0" w:color="auto"/>
              <w:right w:val="single" w:sz="4"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 metai</w:t>
            </w:r>
          </w:p>
          <w:p w:rsidR="004D2191" w:rsidRPr="00112AAC" w:rsidRDefault="004D2191" w:rsidP="00B129CA">
            <w:pPr>
              <w:tabs>
                <w:tab w:val="left" w:pos="3555"/>
              </w:tabs>
              <w:jc w:val="center"/>
              <w:rPr>
                <w:rFonts w:eastAsia="Calibri"/>
                <w:i/>
                <w:szCs w:val="24"/>
              </w:rPr>
            </w:pPr>
            <w:r w:rsidRPr="00112AAC">
              <w:rPr>
                <w:rFonts w:eastAsia="Calibri"/>
                <w:b/>
                <w:szCs w:val="24"/>
              </w:rPr>
              <w:t>&lt;20...&gt;</w:t>
            </w:r>
          </w:p>
        </w:tc>
        <w:tc>
          <w:tcPr>
            <w:tcW w:w="850"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II metai</w:t>
            </w:r>
          </w:p>
          <w:p w:rsidR="004D2191" w:rsidRPr="00112AAC" w:rsidRDefault="004D2191" w:rsidP="00B129CA">
            <w:pPr>
              <w:tabs>
                <w:tab w:val="left" w:pos="3555"/>
              </w:tabs>
              <w:jc w:val="center"/>
              <w:rPr>
                <w:rFonts w:eastAsia="Calibri"/>
                <w:b/>
                <w:szCs w:val="24"/>
              </w:rPr>
            </w:pPr>
            <w:r w:rsidRPr="00112AAC">
              <w:rPr>
                <w:rFonts w:eastAsia="Calibri"/>
                <w:b/>
                <w:szCs w:val="24"/>
              </w:rPr>
              <w:t>&lt;20...&gt;</w:t>
            </w:r>
          </w:p>
        </w:tc>
        <w:tc>
          <w:tcPr>
            <w:tcW w:w="1037"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112AAC" w:rsidRDefault="004D2191" w:rsidP="00B129CA">
            <w:pPr>
              <w:tabs>
                <w:tab w:val="left" w:pos="3555"/>
              </w:tabs>
              <w:jc w:val="center"/>
              <w:rPr>
                <w:rFonts w:eastAsia="Calibri"/>
                <w:b/>
                <w:szCs w:val="24"/>
              </w:rPr>
            </w:pPr>
            <w:r w:rsidRPr="00112AAC">
              <w:rPr>
                <w:rFonts w:eastAsia="Calibri"/>
                <w:b/>
                <w:szCs w:val="24"/>
              </w:rPr>
              <w:t>III metai</w:t>
            </w:r>
          </w:p>
          <w:p w:rsidR="004D2191" w:rsidRPr="00112AAC" w:rsidRDefault="004D2191" w:rsidP="00B129CA">
            <w:pPr>
              <w:tabs>
                <w:tab w:val="left" w:pos="3555"/>
              </w:tabs>
              <w:jc w:val="center"/>
              <w:rPr>
                <w:rFonts w:eastAsia="Calibri"/>
                <w:b/>
                <w:szCs w:val="24"/>
              </w:rPr>
            </w:pPr>
            <w:r w:rsidRPr="00112AAC">
              <w:rPr>
                <w:rFonts w:eastAsia="Calibri"/>
                <w:b/>
                <w:szCs w:val="24"/>
              </w:rPr>
              <w:t>&lt;20...&gt;</w:t>
            </w:r>
          </w:p>
        </w:tc>
      </w:tr>
      <w:tr w:rsidR="009C0837" w:rsidTr="00527F93">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9C0837" w:rsidRDefault="009C0837" w:rsidP="00E465A6">
            <w:pPr>
              <w:widowControl w:val="0"/>
              <w:jc w:val="center"/>
              <w:rPr>
                <w:b/>
                <w:szCs w:val="22"/>
                <w:lang w:eastAsia="lt-LT"/>
              </w:rPr>
            </w:pPr>
          </w:p>
        </w:tc>
        <w:tc>
          <w:tcPr>
            <w:tcW w:w="8811"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rsidR="009C0837" w:rsidRDefault="009C0837" w:rsidP="009C0837">
            <w:pPr>
              <w:tabs>
                <w:tab w:val="left" w:pos="3555"/>
              </w:tabs>
              <w:rPr>
                <w:rFonts w:eastAsia="Calibri"/>
                <w:b/>
                <w:szCs w:val="22"/>
              </w:rPr>
            </w:pPr>
            <w:r w:rsidRPr="00112AAC">
              <w:rPr>
                <w:rFonts w:eastAsia="Calibri"/>
                <w:b/>
                <w:szCs w:val="24"/>
              </w:rPr>
              <w:t>Turtas</w:t>
            </w: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9C0837" w:rsidRPr="00112AAC" w:rsidRDefault="009C0837" w:rsidP="00B129CA">
            <w:pPr>
              <w:widowControl w:val="0"/>
              <w:rPr>
                <w:rFonts w:eastAsia="Calibri"/>
                <w:b/>
                <w:szCs w:val="24"/>
              </w:rPr>
            </w:pPr>
            <w:r w:rsidRPr="00112AAC">
              <w:rPr>
                <w:rFonts w:eastAsia="Calibri"/>
                <w:b/>
                <w:szCs w:val="24"/>
              </w:rPr>
              <w:t>A.</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112AAC" w:rsidRDefault="009C0837" w:rsidP="00B129CA">
            <w:pPr>
              <w:widowControl w:val="0"/>
              <w:jc w:val="both"/>
              <w:rPr>
                <w:rFonts w:eastAsia="Calibri"/>
                <w:b/>
                <w:szCs w:val="24"/>
              </w:rPr>
            </w:pPr>
            <w:r w:rsidRPr="00112AAC">
              <w:rPr>
                <w:rFonts w:eastAsia="Calibri"/>
                <w:b/>
                <w:szCs w:val="24"/>
              </w:rPr>
              <w:t>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99066A" w:rsidRDefault="009C0837" w:rsidP="00B129CA">
            <w:pPr>
              <w:widowControl w:val="0"/>
              <w:rPr>
                <w:rFonts w:eastAsia="Calibri"/>
                <w:b/>
                <w:szCs w:val="24"/>
              </w:rPr>
            </w:pPr>
            <w:r w:rsidRPr="0099066A">
              <w:rPr>
                <w:rFonts w:eastAsia="Calibri"/>
                <w:b/>
                <w:szCs w:val="24"/>
              </w:rPr>
              <w:t xml:space="preserve">1.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99066A" w:rsidRDefault="009C0837" w:rsidP="00B129CA">
            <w:pPr>
              <w:widowControl w:val="0"/>
              <w:jc w:val="both"/>
              <w:rPr>
                <w:rFonts w:eastAsia="Calibri"/>
                <w:b/>
                <w:szCs w:val="24"/>
              </w:rPr>
            </w:pPr>
            <w:r w:rsidRPr="0099066A">
              <w:rPr>
                <w:rFonts w:eastAsia="Calibri"/>
                <w:b/>
                <w:szCs w:val="24"/>
              </w:rPr>
              <w:t>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Plėtros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Prestižas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Patentai, licencijos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Programinė įranga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w:t>
            </w:r>
            <w:r w:rsidRPr="00112AAC">
              <w:rPr>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112AAC">
              <w:rPr>
                <w:szCs w:val="24"/>
              </w:rPr>
              <w:t>Kitas 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9C083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112AAC" w:rsidRDefault="009C0837" w:rsidP="00B129CA">
            <w:pPr>
              <w:jc w:val="both"/>
              <w:rPr>
                <w:szCs w:val="24"/>
              </w:rPr>
            </w:pPr>
            <w:r>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112AAC" w:rsidRDefault="009C0837" w:rsidP="00B129CA">
            <w:pPr>
              <w:rPr>
                <w:szCs w:val="24"/>
              </w:rPr>
            </w:pPr>
            <w:r w:rsidRPr="002359CD">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Default="009C083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Default="009C083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rPr>
                <w:rFonts w:eastAsia="Calibri"/>
                <w:b/>
                <w:szCs w:val="24"/>
              </w:rPr>
            </w:pPr>
            <w:r>
              <w:rPr>
                <w:rFonts w:eastAsia="Calibri"/>
                <w:b/>
                <w:szCs w:val="24"/>
              </w:rPr>
              <w:t>2</w:t>
            </w:r>
            <w:r w:rsidRPr="0099066A">
              <w:rPr>
                <w:rFonts w:eastAsia="Calibri"/>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jc w:val="both"/>
              <w:rPr>
                <w:rFonts w:eastAsia="Calibri"/>
                <w:b/>
                <w:szCs w:val="24"/>
              </w:rPr>
            </w:pPr>
            <w:r w:rsidRPr="0099066A">
              <w:rPr>
                <w:rFonts w:eastAsia="Calibri"/>
                <w:b/>
                <w:szCs w:val="24"/>
              </w:rPr>
              <w:t>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Pastatai ir statiniai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Mašinos ir įrengimai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Transporto priemonės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Kita įranga, prietaisai</w:t>
            </w:r>
            <w:r>
              <w:rPr>
                <w:rFonts w:eastAsia="Calibri"/>
                <w:szCs w:val="24"/>
              </w:rPr>
              <w:t xml:space="preserve"> ir</w:t>
            </w:r>
            <w:r w:rsidRPr="00112AAC">
              <w:rPr>
                <w:rFonts w:eastAsia="Calibri"/>
                <w:szCs w:val="24"/>
              </w:rPr>
              <w:t xml:space="preserve"> </w:t>
            </w:r>
            <w:r w:rsidRPr="00295BC9">
              <w:rPr>
                <w:rFonts w:eastAsia="Calibri"/>
                <w:szCs w:val="24"/>
              </w:rPr>
              <w:t>įrankiai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2.6</w:t>
            </w:r>
            <w:r w:rsidRPr="00112AAC">
              <w:rPr>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Investicinis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2.6.1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lastRenderedPageBreak/>
              <w:t>2.6.2.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Pastatai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295BC9" w:rsidRDefault="00514647" w:rsidP="00B129CA">
            <w:pPr>
              <w:jc w:val="both"/>
              <w:rPr>
                <w:szCs w:val="24"/>
              </w:rPr>
            </w:pPr>
            <w:r w:rsidRPr="00295BC9">
              <w:rPr>
                <w:szCs w:val="24"/>
              </w:rPr>
              <w:t>Sumokėti avansai ir vykdomi materialiojo turto statybos (gamybos)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rPr>
                <w:rFonts w:eastAsia="Calibri"/>
                <w:b/>
                <w:szCs w:val="24"/>
              </w:rPr>
            </w:pPr>
            <w:r w:rsidRPr="0099066A">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jc w:val="both"/>
              <w:rPr>
                <w:rFonts w:eastAsia="Calibri"/>
                <w:b/>
                <w:szCs w:val="24"/>
              </w:rPr>
            </w:pPr>
            <w:r w:rsidRPr="0099066A">
              <w:rPr>
                <w:rFonts w:eastAsia="Calibri"/>
                <w:b/>
                <w:szCs w:val="24"/>
              </w:rPr>
              <w:t>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w:t>
            </w:r>
            <w:r w:rsidRPr="00112AAC">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w:t>
            </w:r>
            <w:r w:rsidRPr="00112AAC">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Paskolos įmonių grupės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Iš įmonių grupės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Asocijuotųjų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Paskolos asocijuotosioms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Iš asocijuotųjų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sz w:val="22"/>
                <w:szCs w:val="22"/>
              </w:rPr>
              <w:t>Ilgalaikės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Po vienerių metų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Kitas 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rPr>
                <w:rFonts w:eastAsia="Calibri"/>
                <w:b/>
                <w:szCs w:val="24"/>
              </w:rPr>
            </w:pPr>
            <w:r w:rsidRPr="0099066A">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99066A" w:rsidRDefault="00514647" w:rsidP="00B129CA">
            <w:pPr>
              <w:widowControl w:val="0"/>
              <w:jc w:val="both"/>
              <w:rPr>
                <w:rFonts w:eastAsia="Calibri"/>
                <w:b/>
                <w:szCs w:val="24"/>
              </w:rPr>
            </w:pPr>
            <w:r w:rsidRPr="0099066A">
              <w:rPr>
                <w:rFonts w:eastAsia="Calibri"/>
                <w:b/>
                <w:szCs w:val="24"/>
              </w:rPr>
              <w:t>KITAS 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Default="00514647" w:rsidP="00B129CA">
            <w:pPr>
              <w:widowControl w:val="0"/>
              <w:rPr>
                <w:rFonts w:eastAsia="Calibri"/>
                <w:szCs w:val="24"/>
              </w:rPr>
            </w:pPr>
            <w:r>
              <w:rPr>
                <w:rFonts w:eastAsia="Calibri"/>
                <w:szCs w:val="24"/>
              </w:rPr>
              <w:t>4.1.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Atidėtojo pelno mokesčio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Default="00514647" w:rsidP="00B129CA">
            <w:pPr>
              <w:widowControl w:val="0"/>
              <w:rPr>
                <w:rFonts w:eastAsia="Calibri"/>
                <w:szCs w:val="24"/>
              </w:rPr>
            </w:pPr>
            <w:r>
              <w:rPr>
                <w:rFonts w:eastAsia="Calibri"/>
                <w:szCs w:val="24"/>
              </w:rPr>
              <w:t>4.2.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Default="00514647" w:rsidP="00B129CA">
            <w:pPr>
              <w:widowControl w:val="0"/>
              <w:rPr>
                <w:rFonts w:eastAsia="Calibri"/>
                <w:szCs w:val="24"/>
              </w:rPr>
            </w:pPr>
            <w:r>
              <w:rPr>
                <w:rFonts w:eastAsia="Calibri"/>
                <w:szCs w:val="24"/>
              </w:rPr>
              <w:t>4.3.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Kitas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112AAC" w:rsidRDefault="00514647" w:rsidP="00B129CA">
            <w:pPr>
              <w:widowControl w:val="0"/>
              <w:rPr>
                <w:rFonts w:eastAsia="Calibri"/>
                <w:b/>
                <w:szCs w:val="24"/>
              </w:rPr>
            </w:pPr>
            <w:r w:rsidRPr="00112AAC">
              <w:rPr>
                <w:rFonts w:eastAsia="Calibri"/>
                <w:b/>
                <w:szCs w:val="24"/>
              </w:rPr>
              <w:t>B.</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112AAC" w:rsidRDefault="00514647" w:rsidP="00B129CA">
            <w:pPr>
              <w:widowControl w:val="0"/>
              <w:jc w:val="both"/>
              <w:rPr>
                <w:rFonts w:eastAsia="Calibri"/>
                <w:b/>
                <w:szCs w:val="24"/>
              </w:rPr>
            </w:pPr>
            <w:r w:rsidRPr="00112AAC">
              <w:rPr>
                <w:rFonts w:eastAsia="Calibri"/>
                <w:b/>
                <w:szCs w:val="24"/>
              </w:rPr>
              <w:t>TRUMPALAIKIS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377E8D" w:rsidRDefault="00514647" w:rsidP="00B129CA">
            <w:pPr>
              <w:jc w:val="both"/>
              <w:rPr>
                <w:b/>
                <w:szCs w:val="24"/>
              </w:rPr>
            </w:pPr>
            <w:r w:rsidRPr="00377E8D">
              <w:rPr>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377E8D" w:rsidRDefault="00514647" w:rsidP="00B129CA">
            <w:pPr>
              <w:rPr>
                <w:b/>
                <w:szCs w:val="24"/>
              </w:rPr>
            </w:pPr>
            <w:r w:rsidRPr="00377E8D">
              <w:rPr>
                <w:b/>
                <w:szCs w:val="24"/>
              </w:rPr>
              <w:t>ATSARGOS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Žaliavos</w:t>
            </w:r>
            <w:r>
              <w:rPr>
                <w:szCs w:val="24"/>
              </w:rPr>
              <w:t>, medžiagos</w:t>
            </w:r>
            <w:r w:rsidRPr="00112AAC">
              <w:rPr>
                <w:szCs w:val="24"/>
              </w:rPr>
              <w:t xml:space="preserve"> ir komplektavimo </w:t>
            </w:r>
            <w:r>
              <w:rPr>
                <w:szCs w:val="24"/>
              </w:rPr>
              <w:t>detalės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Nebaigta</w:t>
            </w:r>
            <w:r>
              <w:rPr>
                <w:szCs w:val="24"/>
              </w:rPr>
              <w:t xml:space="preserve"> produkcija ir vykdomi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Pr>
                <w:szCs w:val="24"/>
              </w:rPr>
              <w:t>P</w:t>
            </w:r>
            <w:r w:rsidRPr="00112AAC">
              <w:rPr>
                <w:szCs w:val="24"/>
              </w:rPr>
              <w:t>rodukcija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sidRPr="00112AAC">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Pirktos prekės, skirtos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Pr>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t>1.6</w:t>
            </w:r>
            <w:r w:rsidRPr="00112AAC">
              <w:rPr>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sidRPr="00112AAC">
              <w:rPr>
                <w:szCs w:val="24"/>
              </w:rPr>
              <w:t>Ilgalaikis materialusis turtas, skirtas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jc w:val="both"/>
              <w:rPr>
                <w:szCs w:val="24"/>
              </w:rPr>
            </w:pPr>
            <w:r>
              <w:rPr>
                <w:szCs w:val="24"/>
              </w:rPr>
              <w:lastRenderedPageBreak/>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rPr>
                <w:szCs w:val="24"/>
              </w:rPr>
            </w:pPr>
            <w:r>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rPr>
                <w:rFonts w:eastAsia="Calibri"/>
                <w:b/>
                <w:szCs w:val="24"/>
              </w:rPr>
            </w:pPr>
            <w:r w:rsidRPr="00C348B8">
              <w:rPr>
                <w:rFonts w:eastAsia="Calibri"/>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jc w:val="both"/>
              <w:rPr>
                <w:rFonts w:eastAsia="Calibri"/>
                <w:b/>
                <w:szCs w:val="24"/>
              </w:rPr>
            </w:pPr>
            <w:r w:rsidRPr="00C348B8">
              <w:rPr>
                <w:rFonts w:eastAsia="Calibri"/>
                <w:b/>
                <w:szCs w:val="24"/>
              </w:rPr>
              <w:t>PER VIENERIUS METUS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sidRPr="00112AAC">
              <w:rPr>
                <w:rFonts w:eastAsia="Calibri"/>
                <w:szCs w:val="24"/>
              </w:rPr>
              <w:t xml:space="preserve">Pirkėjų </w:t>
            </w:r>
            <w:r>
              <w:rPr>
                <w:rFonts w:eastAsia="Calibri"/>
                <w:szCs w:val="24"/>
              </w:rPr>
              <w:t>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w:t>
            </w:r>
            <w:r w:rsidRPr="00112AAC">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Įmonių grupės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2.3.</w:t>
            </w:r>
            <w:r w:rsidRPr="00112AAC">
              <w:rPr>
                <w:rFonts w:eastAsia="Calibri"/>
                <w:szCs w:val="24"/>
              </w:rPr>
              <w:t xml:space="preserve">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Asocijuotųjų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Kitos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rPr>
                <w:rFonts w:eastAsia="Calibri"/>
                <w:b/>
                <w:szCs w:val="24"/>
              </w:rPr>
            </w:pPr>
            <w:r w:rsidRPr="00C348B8">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jc w:val="both"/>
              <w:rPr>
                <w:rFonts w:eastAsia="Calibri"/>
                <w:b/>
                <w:szCs w:val="24"/>
              </w:rPr>
            </w:pPr>
            <w:r w:rsidRPr="00C348B8">
              <w:rPr>
                <w:rFonts w:eastAsia="Calibri"/>
                <w:b/>
                <w:szCs w:val="24"/>
              </w:rPr>
              <w:t>TRUMPALAIKĖS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rPr>
                <w:rFonts w:eastAsia="Calibri"/>
                <w:szCs w:val="24"/>
              </w:rPr>
            </w:pPr>
            <w:r>
              <w:rPr>
                <w:rFonts w:eastAsia="Calibri"/>
                <w:szCs w:val="24"/>
              </w:rPr>
              <w:t>3.2.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112AAC" w:rsidRDefault="00514647" w:rsidP="00B129CA">
            <w:pPr>
              <w:widowControl w:val="0"/>
              <w:jc w:val="both"/>
              <w:rPr>
                <w:rFonts w:eastAsia="Calibri"/>
                <w:szCs w:val="24"/>
              </w:rPr>
            </w:pPr>
            <w:r>
              <w:rPr>
                <w:rFonts w:eastAsia="Calibri"/>
                <w:szCs w:val="24"/>
              </w:rPr>
              <w:t>Kitos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51464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rPr>
                <w:rFonts w:eastAsia="Calibri"/>
                <w:b/>
                <w:szCs w:val="24"/>
              </w:rPr>
            </w:pPr>
            <w:r w:rsidRPr="00C348B8">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C348B8" w:rsidRDefault="00514647" w:rsidP="00B129CA">
            <w:pPr>
              <w:widowControl w:val="0"/>
              <w:jc w:val="both"/>
              <w:rPr>
                <w:rFonts w:eastAsia="Calibri"/>
                <w:b/>
                <w:szCs w:val="24"/>
              </w:rPr>
            </w:pPr>
            <w:r w:rsidRPr="00C348B8">
              <w:rPr>
                <w:rFonts w:eastAsia="Calibri"/>
                <w:b/>
                <w:szCs w:val="24"/>
              </w:rPr>
              <w:t>PINIGAI IR PINIGŲ EKVIVALENTAI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C348B8" w:rsidRDefault="00514647" w:rsidP="00B129CA">
            <w:pPr>
              <w:widowControl w:val="0"/>
              <w:rPr>
                <w:rFonts w:eastAsia="Calibri"/>
                <w:b/>
                <w:szCs w:val="24"/>
              </w:rPr>
            </w:pPr>
            <w:r>
              <w:rPr>
                <w:rFonts w:eastAsia="Calibri"/>
                <w:b/>
                <w:szCs w:val="24"/>
              </w:rPr>
              <w:t>C.</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112AAC" w:rsidRDefault="00514647" w:rsidP="00B129CA">
            <w:pPr>
              <w:widowControl w:val="0"/>
              <w:tabs>
                <w:tab w:val="left" w:pos="330"/>
              </w:tabs>
              <w:rPr>
                <w:rFonts w:eastAsia="Calibri"/>
                <w:b/>
                <w:szCs w:val="24"/>
              </w:rPr>
            </w:pPr>
            <w:r w:rsidRPr="00C348B8">
              <w:rPr>
                <w:rFonts w:eastAsia="Calibri"/>
                <w:b/>
                <w:szCs w:val="24"/>
              </w:rPr>
              <w:t>ATEINANČIŲ LAIKOTARPIŲ SĄNAUDOS IR SUKAUPTOS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Default="00514647"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C348B8" w:rsidRDefault="00514647" w:rsidP="00B129CA">
            <w:pPr>
              <w:widowControl w:val="0"/>
              <w:tabs>
                <w:tab w:val="left" w:pos="330"/>
              </w:tabs>
              <w:rPr>
                <w:rFonts w:eastAsia="Calibri"/>
                <w:b/>
                <w:szCs w:val="24"/>
              </w:rPr>
            </w:pPr>
            <w:r>
              <w:rPr>
                <w:rFonts w:eastAsia="Calibri"/>
                <w:b/>
                <w:szCs w:val="24"/>
              </w:rPr>
              <w:t>TURTO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14647" w:rsidRDefault="00514647"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C348B8" w:rsidRDefault="00514647" w:rsidP="00B129CA">
            <w:pPr>
              <w:widowControl w:val="0"/>
              <w:tabs>
                <w:tab w:val="left" w:pos="330"/>
              </w:tabs>
              <w:rPr>
                <w:rFonts w:eastAsia="Calibri"/>
                <w:b/>
                <w:szCs w:val="24"/>
              </w:rPr>
            </w:pPr>
            <w:r w:rsidRPr="00112AAC">
              <w:rPr>
                <w:rFonts w:eastAsia="Calibri"/>
                <w:b/>
                <w:szCs w:val="24"/>
              </w:rPr>
              <w:t>NUOSAVAS KAPITALAS IR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14647" w:rsidRDefault="00514647"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rPr>
                <w:rFonts w:eastAsia="Calibri"/>
                <w:b/>
                <w:szCs w:val="24"/>
              </w:rPr>
            </w:pPr>
            <w:r>
              <w:rPr>
                <w:rFonts w:eastAsia="Calibri"/>
                <w:b/>
                <w:szCs w:val="24"/>
              </w:rPr>
              <w:t>D.</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jc w:val="both"/>
              <w:rPr>
                <w:rFonts w:eastAsia="Calibri"/>
                <w:b/>
                <w:szCs w:val="24"/>
              </w:rPr>
            </w:pPr>
            <w:r w:rsidRPr="00112AAC">
              <w:rPr>
                <w:rFonts w:eastAsia="Calibri"/>
                <w:b/>
                <w:szCs w:val="24"/>
              </w:rPr>
              <w:t>NUOSAVAS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rPr>
                <w:rFonts w:eastAsia="Calibri"/>
                <w:b/>
                <w:szCs w:val="24"/>
              </w:rPr>
            </w:pPr>
            <w:r w:rsidRPr="00D923AF">
              <w:rPr>
                <w:rFonts w:eastAsia="Calibri"/>
                <w:b/>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jc w:val="both"/>
              <w:rPr>
                <w:rFonts w:eastAsia="Calibri"/>
                <w:b/>
                <w:szCs w:val="24"/>
              </w:rPr>
            </w:pPr>
            <w:r w:rsidRPr="00D923AF">
              <w:rPr>
                <w:rFonts w:eastAsia="Calibri"/>
                <w:b/>
                <w:szCs w:val="24"/>
              </w:rPr>
              <w:t>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Įstatinis (pasirašytasis) arba pagrindinis</w:t>
            </w:r>
            <w:r>
              <w:rPr>
                <w:szCs w:val="24"/>
              </w:rPr>
              <w:t xml:space="preserve">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Pasirašytasis neapmokėtas kapitalas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Savos akcijos</w:t>
            </w:r>
            <w:r>
              <w:rPr>
                <w:szCs w:val="24"/>
              </w:rPr>
              <w:t>, pajai</w:t>
            </w:r>
            <w:r w:rsidRPr="00112AAC">
              <w:rPr>
                <w:szCs w:val="24"/>
              </w:rPr>
              <w:t xml:space="preserve">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jc w:val="both"/>
              <w:rPr>
                <w:b/>
                <w:szCs w:val="24"/>
              </w:rPr>
            </w:pPr>
            <w:r w:rsidRPr="00D923AF">
              <w:rPr>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rPr>
                <w:b/>
                <w:szCs w:val="24"/>
              </w:rPr>
            </w:pPr>
            <w:r w:rsidRPr="00D923AF">
              <w:rPr>
                <w:b/>
                <w:szCs w:val="24"/>
              </w:rPr>
              <w:t>AKCIJŲ PRIEDAI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rPr>
                <w:rFonts w:eastAsia="Calibri"/>
                <w:b/>
                <w:szCs w:val="24"/>
              </w:rPr>
            </w:pPr>
            <w:r w:rsidRPr="00D923AF">
              <w:rPr>
                <w:rFonts w:eastAsia="Calibri"/>
                <w:b/>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jc w:val="both"/>
              <w:rPr>
                <w:rFonts w:eastAsia="Calibri"/>
                <w:b/>
                <w:szCs w:val="24"/>
              </w:rPr>
            </w:pPr>
            <w:r w:rsidRPr="00D923AF">
              <w:rPr>
                <w:rFonts w:eastAsia="Calibri"/>
                <w:b/>
                <w:szCs w:val="24"/>
              </w:rPr>
              <w:t>PERKAINOJIMO REZERVAS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rPr>
                <w:rFonts w:eastAsia="Calibri"/>
                <w:b/>
                <w:szCs w:val="24"/>
              </w:rPr>
            </w:pPr>
            <w:r w:rsidRPr="00D923AF">
              <w:rPr>
                <w:rFonts w:eastAsia="Calibri"/>
                <w:b/>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D923AF" w:rsidRDefault="003D70C8" w:rsidP="00B129CA">
            <w:pPr>
              <w:widowControl w:val="0"/>
              <w:jc w:val="both"/>
              <w:rPr>
                <w:rFonts w:eastAsia="Calibri"/>
                <w:b/>
                <w:szCs w:val="24"/>
              </w:rPr>
            </w:pPr>
            <w:r w:rsidRPr="00D923AF">
              <w:rPr>
                <w:rFonts w:eastAsia="Calibri"/>
                <w:b/>
                <w:szCs w:val="24"/>
              </w:rPr>
              <w:t xml:space="preserve">REZERVAI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lastRenderedPageBreak/>
              <w:t>4</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Privalomasis</w:t>
            </w:r>
            <w:r>
              <w:rPr>
                <w:szCs w:val="24"/>
              </w:rPr>
              <w:t xml:space="preserve"> rezervas arba atsargos (rezervinis)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4</w:t>
            </w:r>
            <w:r w:rsidRPr="00112AAC">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Savoms akcijoms įsigyti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4</w:t>
            </w:r>
            <w:r w:rsidRPr="00112AAC">
              <w:rPr>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Kiti rezervai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F4071E" w:rsidRDefault="003D70C8" w:rsidP="00B129CA">
            <w:pPr>
              <w:widowControl w:val="0"/>
              <w:rPr>
                <w:rFonts w:eastAsia="Calibri"/>
                <w:b/>
                <w:szCs w:val="24"/>
              </w:rPr>
            </w:pPr>
            <w:r w:rsidRPr="00F4071E">
              <w:rPr>
                <w:rFonts w:eastAsia="Calibri"/>
                <w:b/>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F4071E" w:rsidRDefault="003D70C8" w:rsidP="00B129CA">
            <w:pPr>
              <w:widowControl w:val="0"/>
              <w:jc w:val="both"/>
              <w:rPr>
                <w:rFonts w:eastAsia="Calibri"/>
                <w:b/>
                <w:szCs w:val="24"/>
              </w:rPr>
            </w:pPr>
            <w:r w:rsidRPr="00F4071E">
              <w:rPr>
                <w:b/>
                <w:szCs w:val="24"/>
              </w:rPr>
              <w:t>NEPASKIRSTYTASIS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rPr>
                <w:rFonts w:eastAsia="Calibri"/>
                <w:szCs w:val="24"/>
              </w:rPr>
            </w:pPr>
            <w:r>
              <w:rPr>
                <w:rFonts w:eastAsia="Calibri"/>
                <w:szCs w:val="24"/>
              </w:rPr>
              <w:t>5.1.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jc w:val="both"/>
              <w:rPr>
                <w:szCs w:val="24"/>
              </w:rPr>
            </w:pPr>
            <w:r>
              <w:rPr>
                <w:szCs w:val="24"/>
              </w:rPr>
              <w:t>Ataskaitinių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rPr>
                <w:rFonts w:eastAsia="Calibri"/>
                <w:szCs w:val="24"/>
              </w:rPr>
            </w:pPr>
            <w:r>
              <w:rPr>
                <w:rFonts w:eastAsia="Calibri"/>
                <w:szCs w:val="24"/>
              </w:rPr>
              <w:t>5.2.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jc w:val="both"/>
              <w:rPr>
                <w:szCs w:val="24"/>
              </w:rPr>
            </w:pPr>
            <w:r>
              <w:rPr>
                <w:szCs w:val="24"/>
              </w:rPr>
              <w:t>Ankstesnių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rPr>
                <w:rFonts w:eastAsia="Calibri"/>
                <w:b/>
                <w:szCs w:val="24"/>
              </w:rPr>
            </w:pPr>
            <w:r>
              <w:rPr>
                <w:rFonts w:eastAsia="Calibri"/>
                <w:b/>
                <w:szCs w:val="24"/>
              </w:rPr>
              <w:t>E</w:t>
            </w:r>
            <w:r w:rsidRPr="00112AAC">
              <w:rPr>
                <w:rFonts w:eastAsia="Calibri"/>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jc w:val="both"/>
              <w:rPr>
                <w:b/>
                <w:bCs/>
                <w:szCs w:val="24"/>
              </w:rPr>
            </w:pPr>
            <w:r w:rsidRPr="00112AAC">
              <w:rPr>
                <w:b/>
                <w:bCs/>
                <w:szCs w:val="24"/>
              </w:rPr>
              <w:t xml:space="preserve">DOTACIJOS, </w:t>
            </w:r>
          </w:p>
          <w:p w:rsidR="003D70C8" w:rsidRPr="00112AAC" w:rsidRDefault="003D70C8" w:rsidP="00B129CA">
            <w:pPr>
              <w:jc w:val="both"/>
              <w:rPr>
                <w:rFonts w:eastAsia="Calibri"/>
                <w:b/>
                <w:szCs w:val="24"/>
              </w:rPr>
            </w:pPr>
            <w:r w:rsidRPr="00112AAC">
              <w:rPr>
                <w:b/>
                <w:bCs/>
                <w:szCs w:val="24"/>
              </w:rPr>
              <w:t>SUBSIDIJOS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Default="003D70C8" w:rsidP="00B129CA">
            <w:pPr>
              <w:widowControl w:val="0"/>
              <w:rPr>
                <w:rFonts w:eastAsia="Calibri"/>
                <w:b/>
                <w:szCs w:val="24"/>
              </w:rPr>
            </w:pPr>
            <w:r>
              <w:rPr>
                <w:rFonts w:eastAsia="Calibri"/>
                <w:b/>
                <w:szCs w:val="24"/>
              </w:rPr>
              <w:t>F.</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jc w:val="both"/>
              <w:rPr>
                <w:b/>
                <w:bCs/>
                <w:szCs w:val="24"/>
              </w:rPr>
            </w:pPr>
            <w:r>
              <w:rPr>
                <w:b/>
                <w:bCs/>
                <w:szCs w:val="24"/>
              </w:rPr>
              <w:t>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rPr>
                <w:rFonts w:eastAsia="Calibri"/>
                <w:szCs w:val="24"/>
              </w:rPr>
            </w:pPr>
            <w:r w:rsidRPr="00E36D43">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jc w:val="both"/>
              <w:rPr>
                <w:bCs/>
                <w:szCs w:val="24"/>
              </w:rPr>
            </w:pPr>
            <w:r>
              <w:rPr>
                <w:bCs/>
                <w:szCs w:val="24"/>
              </w:rPr>
              <w:t xml:space="preserve">Pensijų ir panašių įsipareigojimų </w:t>
            </w:r>
            <w:proofErr w:type="spellStart"/>
            <w:r>
              <w:rPr>
                <w:bCs/>
                <w:szCs w:val="24"/>
              </w:rPr>
              <w:t>atidėjiniai</w:t>
            </w:r>
            <w:proofErr w:type="spellEnd"/>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rPr>
                <w:rFonts w:eastAsia="Calibri"/>
                <w:szCs w:val="24"/>
              </w:rPr>
            </w:pPr>
            <w:r>
              <w:rPr>
                <w:rFonts w:eastAsia="Calibri"/>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jc w:val="both"/>
              <w:rPr>
                <w:bCs/>
                <w:szCs w:val="24"/>
              </w:rPr>
            </w:pPr>
            <w:r>
              <w:rPr>
                <w:bCs/>
                <w:szCs w:val="24"/>
              </w:rPr>
              <w:t xml:space="preserve">Mokesčių </w:t>
            </w:r>
            <w:proofErr w:type="spellStart"/>
            <w:r>
              <w:rPr>
                <w:bCs/>
                <w:szCs w:val="24"/>
              </w:rPr>
              <w:t>atidėjiniai</w:t>
            </w:r>
            <w:proofErr w:type="spellEnd"/>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rPr>
                <w:rFonts w:eastAsia="Calibri"/>
                <w:szCs w:val="24"/>
              </w:rPr>
            </w:pPr>
            <w:r>
              <w:rPr>
                <w:rFonts w:eastAsia="Calibri"/>
                <w:szCs w:val="24"/>
              </w:rPr>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jc w:val="both"/>
              <w:rPr>
                <w:bCs/>
                <w:szCs w:val="24"/>
              </w:rPr>
            </w:pPr>
            <w:r>
              <w:rPr>
                <w:bCs/>
                <w:szCs w:val="24"/>
              </w:rPr>
              <w:t xml:space="preserve">Kiti </w:t>
            </w:r>
            <w:proofErr w:type="spellStart"/>
            <w:r>
              <w:rPr>
                <w:bCs/>
                <w:szCs w:val="24"/>
              </w:rPr>
              <w:t>atidėjiniai</w:t>
            </w:r>
            <w:proofErr w:type="spellEnd"/>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rPr>
                <w:rFonts w:eastAsia="Calibri"/>
                <w:b/>
                <w:szCs w:val="24"/>
              </w:rPr>
            </w:pPr>
            <w:r>
              <w:rPr>
                <w:rFonts w:eastAsia="Calibri"/>
                <w:b/>
                <w:szCs w:val="24"/>
              </w:rPr>
              <w:t>G</w:t>
            </w:r>
            <w:r w:rsidRPr="00112AAC">
              <w:rPr>
                <w:rFonts w:eastAsia="Calibri"/>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112AAC" w:rsidRDefault="003D70C8" w:rsidP="00B129CA">
            <w:pPr>
              <w:widowControl w:val="0"/>
              <w:jc w:val="both"/>
              <w:rPr>
                <w:rFonts w:eastAsia="Calibri"/>
                <w:b/>
                <w:szCs w:val="24"/>
              </w:rPr>
            </w:pPr>
            <w:r w:rsidRPr="00112AAC">
              <w:rPr>
                <w:rFonts w:eastAsia="Calibri"/>
                <w:b/>
                <w:szCs w:val="24"/>
              </w:rPr>
              <w:t>MOKĖTINOS SUMOS IR</w:t>
            </w:r>
            <w:r>
              <w:rPr>
                <w:rFonts w:eastAsia="Calibri"/>
                <w:b/>
                <w:szCs w:val="24"/>
              </w:rPr>
              <w:t xml:space="preserve"> KITI </w:t>
            </w:r>
            <w:r w:rsidRPr="00112AAC">
              <w:rPr>
                <w:rFonts w:eastAsia="Calibri"/>
                <w:b/>
                <w:szCs w:val="24"/>
              </w:rPr>
              <w:t>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widowControl w:val="0"/>
              <w:rPr>
                <w:rFonts w:eastAsia="Calibri"/>
                <w:szCs w:val="24"/>
              </w:rPr>
            </w:pPr>
            <w:r>
              <w:rPr>
                <w:rFonts w:eastAsia="Calibri"/>
                <w:szCs w:val="24"/>
              </w:rPr>
              <w:t>1</w:t>
            </w:r>
            <w:r w:rsidRPr="00112AAC">
              <w:rPr>
                <w:rFonts w:eastAsia="Calibri"/>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E36D43" w:rsidRDefault="003D70C8" w:rsidP="00B129CA">
            <w:pPr>
              <w:widowControl w:val="0"/>
              <w:jc w:val="both"/>
              <w:rPr>
                <w:rFonts w:eastAsia="Calibri"/>
                <w:b/>
                <w:szCs w:val="24"/>
              </w:rPr>
            </w:pPr>
            <w:r w:rsidRPr="00E36D43">
              <w:rPr>
                <w:b/>
                <w:szCs w:val="24"/>
              </w:rPr>
              <w:t xml:space="preserve">PO VIENERIŲ METŲ MOKĖTINOS SUMOS IR </w:t>
            </w:r>
            <w:r>
              <w:rPr>
                <w:b/>
                <w:szCs w:val="24"/>
              </w:rPr>
              <w:t xml:space="preserve">KITI </w:t>
            </w:r>
            <w:r w:rsidRPr="00E36D43">
              <w:rPr>
                <w:b/>
                <w:szCs w:val="24"/>
              </w:rPr>
              <w:t>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sidRPr="00112AAC">
              <w:rPr>
                <w:szCs w:val="24"/>
              </w:rPr>
              <w:t>1.</w:t>
            </w:r>
            <w:r>
              <w:rPr>
                <w:szCs w:val="24"/>
              </w:rPr>
              <w:t>2</w:t>
            </w:r>
            <w:r w:rsidRPr="00112AAC">
              <w:rPr>
                <w:szCs w:val="24"/>
              </w:rPr>
              <w:t xml:space="preserve">. </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1.3</w:t>
            </w:r>
            <w:r w:rsidRPr="00112AAC">
              <w:rPr>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3D70C8"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112AAC" w:rsidRDefault="003D70C8" w:rsidP="00B129CA">
            <w:pPr>
              <w:jc w:val="both"/>
              <w:rPr>
                <w:szCs w:val="24"/>
              </w:rPr>
            </w:pPr>
            <w:r>
              <w:rPr>
                <w:szCs w:val="24"/>
              </w:rPr>
              <w:lastRenderedPageBreak/>
              <w:t>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112AAC" w:rsidRDefault="003D70C8" w:rsidP="00B129CA">
            <w:pPr>
              <w:rPr>
                <w:szCs w:val="24"/>
              </w:rPr>
            </w:pPr>
            <w:r w:rsidRPr="00112AAC">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Default="003D70C8"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Default="003D70C8"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widowControl w:val="0"/>
              <w:rPr>
                <w:rFonts w:eastAsia="Calibri"/>
                <w:szCs w:val="24"/>
              </w:rPr>
            </w:pPr>
            <w:r>
              <w:rPr>
                <w:rFonts w:eastAsia="Calibri"/>
                <w:szCs w:val="24"/>
              </w:rPr>
              <w:t>2</w:t>
            </w:r>
            <w:r w:rsidRPr="00112AAC">
              <w:rPr>
                <w:rFonts w:eastAsia="Calibri"/>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81658" w:rsidRDefault="00527F93" w:rsidP="00B129CA">
            <w:pPr>
              <w:widowControl w:val="0"/>
              <w:jc w:val="both"/>
              <w:rPr>
                <w:rFonts w:eastAsia="Calibri"/>
                <w:b/>
                <w:szCs w:val="24"/>
              </w:rPr>
            </w:pPr>
            <w:r w:rsidRPr="00181658">
              <w:rPr>
                <w:b/>
                <w:szCs w:val="24"/>
              </w:rPr>
              <w:t xml:space="preserve">PER VIENERIUS METUS MOKĖTINOS SUMOS IR </w:t>
            </w:r>
            <w:r>
              <w:rPr>
                <w:b/>
                <w:szCs w:val="24"/>
              </w:rPr>
              <w:t xml:space="preserve">KITI </w:t>
            </w:r>
            <w:r w:rsidRPr="00181658">
              <w:rPr>
                <w:b/>
                <w:szCs w:val="24"/>
              </w:rPr>
              <w:t>TRUMPALAIKIAI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Pelno mokesčio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Su darbo santykiais susiję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sidRPr="00112AAC">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AB5D8E" w:rsidRDefault="00527F93" w:rsidP="00B129CA">
            <w:pPr>
              <w:widowControl w:val="0"/>
              <w:rPr>
                <w:rFonts w:eastAsia="Calibri"/>
                <w:b/>
                <w:szCs w:val="24"/>
              </w:rPr>
            </w:pPr>
            <w:r w:rsidRPr="00AB5D8E">
              <w:rPr>
                <w:rFonts w:eastAsia="Calibri"/>
                <w:b/>
                <w:szCs w:val="24"/>
              </w:rPr>
              <w:t>H.</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sidRPr="00AB5D8E">
              <w:rPr>
                <w:b/>
                <w:bCs/>
                <w:szCs w:val="24"/>
              </w:rPr>
              <w:t>SUKAUPTOS SĄNAUDOS IR ATEINANČIŲ LAIKOTARPIŲ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AB5D8E" w:rsidRDefault="00527F93"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AB5D8E" w:rsidRDefault="00527F93" w:rsidP="00B129CA">
            <w:pPr>
              <w:jc w:val="both"/>
              <w:rPr>
                <w:b/>
                <w:bCs/>
                <w:szCs w:val="24"/>
              </w:rPr>
            </w:pPr>
            <w:r>
              <w:rPr>
                <w:b/>
                <w:bCs/>
                <w:szCs w:val="24"/>
              </w:rPr>
              <w:t>NUOSAVO KAPITALO IR ĮSIPAREIGOJIMŲ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112AAC" w:rsidRDefault="00527F93"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112AAC" w:rsidRDefault="00527F93" w:rsidP="00B129CA">
            <w:pPr>
              <w:rPr>
                <w:b/>
                <w:bCs/>
                <w:szCs w:val="24"/>
              </w:rPr>
            </w:pPr>
            <w:r w:rsidRPr="00AB5D8E">
              <w:rPr>
                <w:b/>
                <w:bCs/>
                <w:szCs w:val="24"/>
              </w:rPr>
              <w:t>PELNO (NUOSTOLIŲ)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AB5D8E" w:rsidRDefault="00527F93" w:rsidP="00B129CA">
            <w:pPr>
              <w:widowControl w:val="0"/>
              <w:rPr>
                <w:rFonts w:eastAsia="Calibri"/>
                <w:szCs w:val="24"/>
              </w:rPr>
            </w:pPr>
            <w:r w:rsidRPr="00AB5D8E">
              <w:rPr>
                <w:rFonts w:eastAsia="Calibri"/>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AB5D8E" w:rsidRDefault="00527F93" w:rsidP="00B129CA">
            <w:pPr>
              <w:widowControl w:val="0"/>
              <w:rPr>
                <w:rFonts w:eastAsia="Calibri"/>
                <w:szCs w:val="24"/>
              </w:rPr>
            </w:pPr>
            <w:r>
              <w:rPr>
                <w:rFonts w:eastAsia="Calibri"/>
                <w:szCs w:val="24"/>
              </w:rPr>
              <w:t>P</w:t>
            </w:r>
            <w:r w:rsidRPr="00AB5D8E">
              <w:rPr>
                <w:rFonts w:eastAsia="Calibri"/>
                <w:szCs w:val="24"/>
              </w:rPr>
              <w:t>ardavimo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Pardavimo savikaina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lastRenderedPageBreak/>
              <w:t>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Biologinio turto tikrosios vertės pokytis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BENDRASIS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Pardavimo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lang w:val="en-US"/>
              </w:rPr>
            </w:pPr>
            <w:r>
              <w:rPr>
                <w:szCs w:val="24"/>
                <w:lang w:val="en-US"/>
              </w:rPr>
              <w:t>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Bendrosios ir administracinės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112AAC" w:rsidRDefault="00527F93" w:rsidP="00B129CA">
            <w:pPr>
              <w:jc w:val="both"/>
              <w:rPr>
                <w:szCs w:val="24"/>
              </w:rPr>
            </w:pPr>
            <w:r>
              <w:rPr>
                <w:szCs w:val="24"/>
              </w:rPr>
              <w:t>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Kitos veiklos rezultatai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Investicijų į patronuojančiosios, patronuojamųjų ir asocijuotųjų įmonių akcijas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Kitų ilgalaikių investicijų ir paskolų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Kitos palūkanų ir panašios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Finansinio turto ir trumpalaikių investicijų vertės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Palūkanų ir kitos panašios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PELNAS (NUOSTOLIAI) PRIEŠ APMOKESTINIMĄ</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Pelno mokestis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rsidR="00527F93" w:rsidRDefault="00527F93" w:rsidP="00B129CA">
            <w:pPr>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112AAC" w:rsidRDefault="00527F93" w:rsidP="00B129CA">
            <w:pPr>
              <w:rPr>
                <w:szCs w:val="24"/>
              </w:rPr>
            </w:pPr>
            <w:r>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112AAC" w:rsidRDefault="00527F93" w:rsidP="00B129CA">
            <w:pPr>
              <w:widowControl w:val="0"/>
              <w:rPr>
                <w:rFonts w:eastAsia="Calibri"/>
                <w:b/>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112AAC" w:rsidRDefault="00527F93" w:rsidP="00B129CA">
            <w:pPr>
              <w:widowControl w:val="0"/>
              <w:jc w:val="both"/>
              <w:rPr>
                <w:rFonts w:eastAsia="Calibri"/>
                <w:b/>
                <w:szCs w:val="24"/>
              </w:rPr>
            </w:pPr>
            <w:r>
              <w:rPr>
                <w:rFonts w:eastAsia="Calibri"/>
                <w:b/>
                <w:szCs w:val="24"/>
              </w:rPr>
              <w:t>PINIGŲ SRAUTŲ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ind w:right="-57"/>
              <w:jc w:val="both"/>
              <w:rPr>
                <w:b/>
                <w:szCs w:val="24"/>
              </w:rPr>
            </w:pPr>
            <w:r>
              <w:rPr>
                <w:b/>
                <w:szCs w:val="24"/>
              </w:rPr>
              <w:t>1</w:t>
            </w:r>
            <w:r w:rsidRPr="00112AAC">
              <w:rPr>
                <w:b/>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12AAC">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12AAC">
              <w:rPr>
                <w:szCs w:val="24"/>
              </w:rPr>
              <w:t>Nusidėvėjimo ir amortizacijos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lastRenderedPageBreak/>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7F5CF6">
              <w:rPr>
                <w:szCs w:val="24"/>
              </w:rPr>
              <w:t>Ilgalaikio materialiojo ir nematerialiojo turto perleidimo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Pr>
                <w:szCs w:val="24"/>
              </w:rPr>
              <w:t>F</w:t>
            </w:r>
            <w:r w:rsidRPr="009337B8">
              <w:rPr>
                <w:szCs w:val="24"/>
              </w:rPr>
              <w:t>inansinės ir investicinės veiklos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9337B8">
              <w:rPr>
                <w:szCs w:val="24"/>
              </w:rPr>
              <w:t>Kitų nepiniginių sandorių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9337B8">
              <w:rPr>
                <w:szCs w:val="24"/>
              </w:rPr>
              <w:t>Iš įmonių grupės įmonių ir asocijuotųjų įmonių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9337B8">
              <w:rPr>
                <w:szCs w:val="24"/>
              </w:rPr>
              <w:t>Kitų po vienų metų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360088">
              <w:rPr>
                <w:szCs w:val="24"/>
              </w:rPr>
              <w:t>Atidėtojo pelno mokesčio turto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360088">
              <w:rPr>
                <w:szCs w:val="24"/>
              </w:rPr>
              <w:t>Atsargų, išskyrus sumokėtus avansus,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Sumokėtų avansų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Pirkėjų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Įmonių grupės įmonių ir asocijuotųjų įmonių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Kitų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Trumpalaikių investicijų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lastRenderedPageBreak/>
              <w:t>1.15.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Ateinančių laikotarpių sąnaudų ir sukauptų pajamų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proofErr w:type="spellStart"/>
            <w:r w:rsidRPr="001C7740">
              <w:rPr>
                <w:szCs w:val="24"/>
              </w:rPr>
              <w:t>Atidėjinių</w:t>
            </w:r>
            <w:proofErr w:type="spellEnd"/>
            <w:r w:rsidRPr="001C7740">
              <w:rPr>
                <w:szCs w:val="24"/>
              </w:rPr>
              <w:t xml:space="preserve">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Ilgalaikių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1.18.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Pagal vekselius ir čekius po vienų metų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1.19.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Ilgalaikių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1.20.</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Trumpalaikių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Pagal vekselius ir čekius per vienus metus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Trumpalaikių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Pelno mokesčio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Su darbo santykiais susijusių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lastRenderedPageBreak/>
              <w:t>1.25.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Kitų mokėtinų sumų ir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Default="00527F93" w:rsidP="00B129CA">
            <w:pPr>
              <w:ind w:right="-57"/>
              <w:jc w:val="both"/>
              <w:rPr>
                <w:szCs w:val="24"/>
              </w:rPr>
            </w:pPr>
            <w:r>
              <w:rPr>
                <w:szCs w:val="24"/>
              </w:rPr>
              <w:t>1.26.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rPr>
                <w:szCs w:val="24"/>
              </w:rPr>
            </w:pPr>
            <w:r w:rsidRPr="001C7740">
              <w:rPr>
                <w:szCs w:val="24"/>
              </w:rPr>
              <w:t>Sukauptų sąnaudų ir ateinančių laikotarpių pajamų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ind w:right="-57"/>
              <w:jc w:val="both"/>
              <w:rPr>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Grynieji 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ind w:right="-57"/>
              <w:jc w:val="both"/>
              <w:rPr>
                <w:b/>
                <w:szCs w:val="24"/>
              </w:rPr>
            </w:pPr>
            <w:r>
              <w:rPr>
                <w:b/>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Ilgalaikio turto</w:t>
            </w:r>
            <w:r>
              <w:rPr>
                <w:szCs w:val="24"/>
              </w:rPr>
              <w:t>,</w:t>
            </w:r>
            <w:r w:rsidRPr="00112AAC">
              <w:rPr>
                <w:szCs w:val="24"/>
              </w:rPr>
              <w:t xml:space="preserve"> išskyrus investicijas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Ilgalaikio turto</w:t>
            </w:r>
            <w:r>
              <w:rPr>
                <w:szCs w:val="24"/>
              </w:rPr>
              <w:t>,</w:t>
            </w:r>
            <w:r w:rsidRPr="00112AAC">
              <w:rPr>
                <w:szCs w:val="24"/>
              </w:rPr>
              <w:t xml:space="preserve"> išskyrus investicijas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 xml:space="preserve">Ilgalaikių investicijų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8" w:right="-57" w:firstLine="135"/>
              <w:jc w:val="both"/>
              <w:rPr>
                <w:szCs w:val="24"/>
              </w:rPr>
            </w:pPr>
            <w:r>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 xml:space="preserve">Ilgalaikių investicijų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suteikimas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susigrąžinimas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 xml:space="preserve">Gauti dividendai, palūkanos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right="-57"/>
              <w:jc w:val="both"/>
              <w:rPr>
                <w:szCs w:val="24"/>
              </w:rPr>
            </w:pPr>
            <w:r>
              <w:rPr>
                <w:szCs w:val="24"/>
              </w:rPr>
              <w:t>2.8.</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investicinės veiklos pinigų srautų padidėj</w:t>
            </w:r>
            <w:r>
              <w:rPr>
                <w:szCs w:val="24"/>
              </w:rPr>
              <w:t>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r>
              <w:rPr>
                <w:szCs w:val="24"/>
              </w:rPr>
              <w:t>2.9.</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investicinės v</w:t>
            </w:r>
            <w:r>
              <w:rPr>
                <w:szCs w:val="24"/>
              </w:rPr>
              <w:t>eiklos pinigų srautų sumažėjimas</w:t>
            </w:r>
            <w:r w:rsidRPr="00112AAC">
              <w:rPr>
                <w:szCs w:val="24"/>
              </w:rPr>
              <w:t xml:space="preserve">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5"/>
              <w:jc w:val="both"/>
              <w:rPr>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b/>
                <w:szCs w:val="24"/>
              </w:rPr>
            </w:pPr>
            <w:r w:rsidRPr="00112AAC">
              <w:rPr>
                <w:b/>
                <w:szCs w:val="24"/>
              </w:rPr>
              <w:t>Grynieji 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3</w:t>
            </w:r>
            <w:r w:rsidRPr="00112AAC">
              <w:rPr>
                <w:b/>
                <w:bCs/>
                <w:szCs w:val="24"/>
              </w:rPr>
              <w:t>.</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112AAC" w:rsidRDefault="00527F93" w:rsidP="00B129CA">
            <w:pPr>
              <w:rPr>
                <w:b/>
                <w:bCs/>
                <w:szCs w:val="24"/>
              </w:rPr>
            </w:pPr>
            <w:r w:rsidRPr="00112AAC">
              <w:rPr>
                <w:b/>
                <w:szCs w:val="24"/>
              </w:rPr>
              <w:t>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Pr>
                <w:szCs w:val="24"/>
              </w:rPr>
              <w:t>3.</w:t>
            </w:r>
            <w:r w:rsidRPr="00112AAC">
              <w:rPr>
                <w:szCs w:val="24"/>
              </w:rPr>
              <w:t>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Pinigų srautai, susiję su įmonės savininkais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Akcijų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lastRenderedPageBreak/>
              <w:t xml:space="preserve"> </w:t>
            </w:r>
            <w:r>
              <w:rPr>
                <w:szCs w:val="24"/>
              </w:rPr>
              <w:t>3</w:t>
            </w:r>
            <w:r w:rsidRPr="00112AAC">
              <w:rPr>
                <w:szCs w:val="24"/>
              </w:rPr>
              <w:t>.1.2.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Savininkų įnašai nuostoliams padengti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Savų akcijų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.1.4.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Dividendų išmokėjimas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Pinigų srautai, susiję su kitais finansavimo šaltiniais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Finansinių skolų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.2.1.1.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gavimas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.2.1.2.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Obligacijų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Finansinių skolų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.2.2.1.</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Paskolų 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.2.2.2.</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Obligacijų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Sumokėtos palūkanos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Lizingo (finansinės nuomos) mokėjimai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.2.3.</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Kitų įmonės įsipareigojimų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sidRPr="00112AAC">
              <w:rPr>
                <w:szCs w:val="24"/>
              </w:rPr>
              <w:t>Kitų įmonės įsipareigojimų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finansinės v</w:t>
            </w:r>
            <w:r>
              <w:rPr>
                <w:szCs w:val="24"/>
              </w:rPr>
              <w:t>eiklos pinigų srautų padidėjimas (dotacijos susijusios su turtu)</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527F93"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112AAC" w:rsidRDefault="00527F93" w:rsidP="00B129CA">
            <w:pPr>
              <w:ind w:left="-57" w:right="-57" w:firstLine="134"/>
              <w:jc w:val="both"/>
              <w:rPr>
                <w:szCs w:val="24"/>
              </w:rPr>
            </w:pPr>
            <w:r w:rsidRPr="00112AAC">
              <w:rPr>
                <w:szCs w:val="24"/>
              </w:rPr>
              <w:t xml:space="preserve"> </w:t>
            </w:r>
            <w:r>
              <w:rPr>
                <w:szCs w:val="24"/>
              </w:rPr>
              <w:t>3</w:t>
            </w:r>
            <w:r w:rsidRPr="00112AAC">
              <w:rPr>
                <w:szCs w:val="24"/>
              </w:rPr>
              <w:t>.2.6.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112AAC" w:rsidRDefault="00527F93" w:rsidP="00B129CA">
            <w:pPr>
              <w:jc w:val="both"/>
              <w:rPr>
                <w:szCs w:val="24"/>
              </w:rPr>
            </w:pPr>
            <w:r>
              <w:rPr>
                <w:szCs w:val="24"/>
              </w:rPr>
              <w:t>Kitas</w:t>
            </w:r>
            <w:r w:rsidRPr="00112AAC">
              <w:rPr>
                <w:szCs w:val="24"/>
              </w:rPr>
              <w:t xml:space="preserve"> finansinės v</w:t>
            </w:r>
            <w:r>
              <w:rPr>
                <w:szCs w:val="24"/>
              </w:rPr>
              <w:t>eiklos pinigų srautų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Grynieji 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4.</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112AAC" w:rsidRDefault="00527F93" w:rsidP="00B129CA">
            <w:pPr>
              <w:rPr>
                <w:b/>
                <w:bCs/>
                <w:szCs w:val="24"/>
              </w:rPr>
            </w:pPr>
            <w:r w:rsidRPr="00112AAC">
              <w:rPr>
                <w:b/>
                <w:szCs w:val="24"/>
              </w:rPr>
              <w:t xml:space="preserve">Valiutų kursų </w:t>
            </w:r>
            <w:r>
              <w:rPr>
                <w:b/>
                <w:szCs w:val="24"/>
              </w:rPr>
              <w:t>pokyčio</w:t>
            </w:r>
            <w:r w:rsidRPr="00112AAC">
              <w:rPr>
                <w:b/>
                <w:szCs w:val="24"/>
              </w:rPr>
              <w:t xml:space="preserve"> įtaka grynųjų pinigų ir pinigų ekvivalentų likučiui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lastRenderedPageBreak/>
              <w:t>5.</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Grynasis pinigų srautų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6.</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Pinigai ir pinigų ekvivalentai laikotarpio pradžioje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9D7977" w:rsidTr="009D7977">
        <w:trPr>
          <w:tblHeader/>
        </w:trPr>
        <w:tc>
          <w:tcPr>
            <w:tcW w:w="849"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112AAC" w:rsidRDefault="00527F93" w:rsidP="00B129CA">
            <w:pPr>
              <w:jc w:val="both"/>
              <w:rPr>
                <w:b/>
                <w:bCs/>
                <w:szCs w:val="24"/>
              </w:rPr>
            </w:pPr>
            <w:r>
              <w:rPr>
                <w:b/>
                <w:bCs/>
                <w:szCs w:val="24"/>
              </w:rPr>
              <w:t>7.</w:t>
            </w:r>
          </w:p>
        </w:tc>
        <w:tc>
          <w:tcPr>
            <w:tcW w:w="2186"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112AAC" w:rsidRDefault="00527F93" w:rsidP="00B129CA">
            <w:pPr>
              <w:jc w:val="both"/>
              <w:rPr>
                <w:b/>
                <w:szCs w:val="24"/>
              </w:rPr>
            </w:pPr>
            <w:r w:rsidRPr="00112AAC">
              <w:rPr>
                <w:b/>
                <w:szCs w:val="24"/>
              </w:rPr>
              <w:t>Pinigai ir pinigų ekvivalentai laikotarpio pabaigoje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Default="00527F93" w:rsidP="00E465A6">
            <w:pPr>
              <w:tabs>
                <w:tab w:val="left" w:pos="3555"/>
              </w:tabs>
              <w:jc w:val="center"/>
              <w:rPr>
                <w:rFonts w:eastAsia="Calibri"/>
                <w:b/>
                <w:szCs w:val="22"/>
              </w:rPr>
            </w:pPr>
          </w:p>
        </w:tc>
      </w:tr>
      <w:tr w:rsidR="00E465A6" w:rsidTr="009D797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E465A6" w:rsidRDefault="00E465A6" w:rsidP="00E465A6">
            <w:pPr>
              <w:widowControl w:val="0"/>
              <w:jc w:val="center"/>
              <w:rPr>
                <w:b/>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E465A6" w:rsidRDefault="00E465A6" w:rsidP="00E465A6">
            <w:pPr>
              <w:widowControl w:val="0"/>
              <w:rPr>
                <w:b/>
                <w:szCs w:val="22"/>
                <w:lang w:eastAsia="lt-LT"/>
              </w:rPr>
            </w:pPr>
          </w:p>
        </w:tc>
        <w:tc>
          <w:tcPr>
            <w:tcW w:w="1761" w:type="dxa"/>
            <w:gridSpan w:val="3"/>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993" w:type="dxa"/>
            <w:gridSpan w:val="2"/>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850" w:type="dxa"/>
            <w:gridSpan w:val="3"/>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c>
          <w:tcPr>
            <w:tcW w:w="1037" w:type="dxa"/>
            <w:gridSpan w:val="2"/>
            <w:tcBorders>
              <w:top w:val="single" w:sz="4" w:space="0" w:color="auto"/>
              <w:left w:val="nil"/>
              <w:bottom w:val="single" w:sz="4" w:space="0" w:color="auto"/>
              <w:right w:val="nil"/>
            </w:tcBorders>
            <w:shd w:val="clear" w:color="auto" w:fill="FFFFFF" w:themeFill="background1"/>
          </w:tcPr>
          <w:p w:rsidR="00E465A6" w:rsidRDefault="00E465A6" w:rsidP="00E465A6">
            <w:pPr>
              <w:tabs>
                <w:tab w:val="left" w:pos="3555"/>
              </w:tabs>
              <w:jc w:val="center"/>
              <w:rPr>
                <w:rFonts w:eastAsia="Calibri"/>
                <w:b/>
                <w:szCs w:val="22"/>
              </w:rPr>
            </w:pP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E465A6">
            <w:pPr>
              <w:tabs>
                <w:tab w:val="left" w:pos="3555"/>
              </w:tabs>
              <w:jc w:val="center"/>
              <w:rPr>
                <w:rFonts w:eastAsia="Calibri"/>
                <w:b/>
                <w:szCs w:val="22"/>
              </w:rPr>
            </w:pPr>
            <w:r>
              <w:rPr>
                <w:b/>
                <w:sz w:val="22"/>
                <w:szCs w:val="22"/>
                <w:lang w:eastAsia="lt-LT"/>
              </w:rPr>
              <w:t>7.</w:t>
            </w:r>
          </w:p>
        </w:tc>
        <w:tc>
          <w:tcPr>
            <w:tcW w:w="8811"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E465A6">
            <w:pPr>
              <w:tabs>
                <w:tab w:val="left" w:pos="3555"/>
              </w:tabs>
              <w:rPr>
                <w:rFonts w:eastAsia="Calibri"/>
                <w:b/>
                <w:szCs w:val="22"/>
              </w:rPr>
            </w:pPr>
            <w:r>
              <w:rPr>
                <w:b/>
                <w:sz w:val="22"/>
                <w:szCs w:val="22"/>
                <w:lang w:eastAsia="lt-LT"/>
              </w:rPr>
              <w:t>PAREIŠKĖJO EKONOMINIO GYVYBINGUMO RODIKLIAI</w:t>
            </w:r>
          </w:p>
          <w:p w:rsidR="00CF3EC6" w:rsidRDefault="00CF3EC6" w:rsidP="00E465A6">
            <w:pPr>
              <w:tabs>
                <w:tab w:val="left" w:pos="3555"/>
              </w:tabs>
              <w:jc w:val="both"/>
              <w:rPr>
                <w:rFonts w:eastAsia="Calibri"/>
                <w:i/>
                <w:szCs w:val="22"/>
              </w:rPr>
            </w:pPr>
            <w:r>
              <w:rPr>
                <w:i/>
                <w:sz w:val="22"/>
                <w:szCs w:val="22"/>
                <w:lang w:eastAsia="lt-LT"/>
              </w:rPr>
              <w:t xml:space="preserve">Pildomi tik tie ekonominio gyvybingumo rodikliai, kurie taikomi konkrečios priemonės ir (arba) veiklos srities atveju ir konkrečiu laikotarpiu.  </w:t>
            </w: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lang w:eastAsia="lt-LT"/>
              </w:rPr>
            </w:pPr>
            <w:r>
              <w:rPr>
                <w:b/>
                <w:sz w:val="22"/>
                <w:szCs w:val="22"/>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E465A6">
            <w:pPr>
              <w:tabs>
                <w:tab w:val="left" w:pos="3555"/>
              </w:tabs>
              <w:jc w:val="center"/>
              <w:rPr>
                <w:rFonts w:eastAsia="Calibri"/>
                <w:b/>
                <w:szCs w:val="22"/>
              </w:rPr>
            </w:pPr>
            <w:r>
              <w:rPr>
                <w:b/>
                <w:sz w:val="22"/>
                <w:szCs w:val="22"/>
                <w:lang w:eastAsia="lt-LT"/>
              </w:rPr>
              <w:t>VIII</w:t>
            </w:r>
          </w:p>
        </w:tc>
      </w:tr>
      <w:tr w:rsidR="00CF3EC6" w:rsidTr="00527F93">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E465A6">
            <w:pPr>
              <w:tabs>
                <w:tab w:val="left" w:pos="3555"/>
              </w:tabs>
              <w:jc w:val="center"/>
              <w:rPr>
                <w:rFonts w:eastAsia="Calibri"/>
                <w:b/>
                <w:szCs w:val="22"/>
                <w:lang w:eastAsia="lt-LT"/>
              </w:rPr>
            </w:pPr>
            <w:r>
              <w:rPr>
                <w:b/>
                <w:sz w:val="22"/>
                <w:szCs w:val="22"/>
                <w:lang w:eastAsia="lt-LT"/>
              </w:rPr>
              <w:t>Ataskaitiniai arba praėję ataskaitiniai metai (pasirinktinai)</w:t>
            </w:r>
          </w:p>
          <w:p w:rsidR="00CF3EC6" w:rsidRDefault="00CF3EC6" w:rsidP="00E465A6">
            <w:pPr>
              <w:tabs>
                <w:tab w:val="left" w:pos="3555"/>
              </w:tabs>
              <w:jc w:val="center"/>
              <w:rPr>
                <w:rFonts w:eastAsia="Calibri"/>
                <w:b/>
                <w:szCs w:val="22"/>
                <w:lang w:eastAsia="lt-LT"/>
              </w:rPr>
            </w:pPr>
            <w:r>
              <w:rPr>
                <w:b/>
                <w:sz w:val="22"/>
                <w:szCs w:val="22"/>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Verslo plano įgyvendinimo laikotarpis</w:t>
            </w:r>
          </w:p>
        </w:tc>
        <w:tc>
          <w:tcPr>
            <w:tcW w:w="4034"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Kontrolės laikotarpis</w:t>
            </w:r>
          </w:p>
        </w:tc>
      </w:tr>
      <w:tr w:rsidR="00CF3EC6" w:rsidTr="00527F93">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E465A6">
            <w:pPr>
              <w:rPr>
                <w:rFonts w:eastAsia="Calibri"/>
                <w:b/>
                <w:szCs w:val="22"/>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 metai</w:t>
            </w:r>
          </w:p>
          <w:p w:rsidR="00CF3EC6" w:rsidRDefault="00CF3EC6" w:rsidP="00E465A6">
            <w:pPr>
              <w:tabs>
                <w:tab w:val="left" w:pos="3555"/>
              </w:tabs>
              <w:jc w:val="center"/>
              <w:rPr>
                <w:rFonts w:eastAsia="Calibri"/>
                <w:i/>
                <w:szCs w:val="22"/>
              </w:rPr>
            </w:pPr>
            <w:r>
              <w:rPr>
                <w:b/>
                <w:sz w:val="22"/>
                <w:szCs w:val="22"/>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 metai</w:t>
            </w:r>
          </w:p>
          <w:p w:rsidR="00CF3EC6" w:rsidRDefault="00CF3EC6" w:rsidP="00E465A6">
            <w:pPr>
              <w:tabs>
                <w:tab w:val="left" w:pos="3555"/>
              </w:tabs>
              <w:jc w:val="center"/>
              <w:rPr>
                <w:rFonts w:eastAsia="Calibri"/>
                <w:b/>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E465A6">
            <w:pPr>
              <w:tabs>
                <w:tab w:val="left" w:pos="3555"/>
              </w:tabs>
              <w:jc w:val="center"/>
              <w:rPr>
                <w:rFonts w:eastAsia="Calibri"/>
                <w:b/>
                <w:szCs w:val="22"/>
              </w:rPr>
            </w:pPr>
            <w:r>
              <w:rPr>
                <w:b/>
                <w:sz w:val="22"/>
                <w:szCs w:val="22"/>
                <w:lang w:eastAsia="lt-LT"/>
              </w:rPr>
              <w:t>III metai</w:t>
            </w:r>
          </w:p>
          <w:p w:rsidR="00CF3EC6" w:rsidRDefault="00CF3EC6" w:rsidP="00E465A6">
            <w:pPr>
              <w:tabs>
                <w:tab w:val="left" w:pos="3555"/>
              </w:tabs>
              <w:jc w:val="center"/>
              <w:rPr>
                <w:rFonts w:eastAsia="Calibri"/>
                <w:b/>
                <w:szCs w:val="22"/>
              </w:rPr>
            </w:pPr>
            <w:r>
              <w:rPr>
                <w:b/>
                <w:sz w:val="22"/>
                <w:szCs w:val="22"/>
                <w:lang w:eastAsia="lt-LT"/>
              </w:rPr>
              <w:t>[20...&gt;</w:t>
            </w: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rPr>
                <w:rFonts w:eastAsia="Calibri"/>
                <w:b/>
                <w:bCs/>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r w:rsidR="00CF3EC6"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tabs>
                <w:tab w:val="left" w:pos="3555"/>
              </w:tabs>
              <w:jc w:val="center"/>
              <w:rPr>
                <w:rFonts w:eastAsia="Calibri"/>
                <w:b/>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E465A6">
            <w:pPr>
              <w:rPr>
                <w:rFonts w:eastAsia="Calibri"/>
                <w:b/>
                <w:bCs/>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E465A6">
            <w:pPr>
              <w:tabs>
                <w:tab w:val="left" w:pos="3555"/>
              </w:tabs>
              <w:jc w:val="center"/>
              <w:rPr>
                <w:rFonts w:eastAsia="Calibri"/>
                <w:b/>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E465A6">
            <w:pPr>
              <w:tabs>
                <w:tab w:val="left" w:pos="3555"/>
              </w:tabs>
              <w:jc w:val="center"/>
              <w:rPr>
                <w:rFonts w:eastAsia="Calibri"/>
                <w:b/>
                <w:szCs w:val="22"/>
              </w:rPr>
            </w:pPr>
          </w:p>
        </w:tc>
      </w:tr>
      <w:tr w:rsidR="00C8582F" w:rsidTr="00527F93">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582F" w:rsidRDefault="00C8582F" w:rsidP="00E465A6">
            <w:pPr>
              <w:tabs>
                <w:tab w:val="left" w:pos="3555"/>
              </w:tabs>
              <w:jc w:val="center"/>
              <w:rPr>
                <w:b/>
                <w:szCs w:val="22"/>
                <w:lang w:eastAsia="lt-LT"/>
              </w:rPr>
            </w:pPr>
            <w:r>
              <w:rPr>
                <w:b/>
                <w:sz w:val="22"/>
                <w:szCs w:val="22"/>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582F" w:rsidRDefault="00C8582F" w:rsidP="00E465A6">
            <w:pPr>
              <w:rPr>
                <w:b/>
                <w:bCs/>
                <w:szCs w:val="22"/>
                <w:lang w:eastAsia="lt-LT"/>
              </w:rPr>
            </w:pPr>
            <w:r>
              <w:rPr>
                <w:b/>
                <w:bCs/>
                <w:sz w:val="22"/>
                <w:szCs w:val="22"/>
                <w:lang w:eastAsia="lt-LT"/>
              </w:rPr>
              <w:t>Paskolos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8582F" w:rsidRDefault="00C8582F" w:rsidP="00E465A6">
            <w:pPr>
              <w:tabs>
                <w:tab w:val="left" w:pos="3555"/>
              </w:tabs>
              <w:jc w:val="center"/>
              <w:rPr>
                <w:rFonts w:eastAsia="Calibri"/>
                <w:b/>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582F" w:rsidRDefault="00C8582F" w:rsidP="00E465A6">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582F" w:rsidRDefault="00C8582F" w:rsidP="00E465A6">
            <w:pPr>
              <w:tabs>
                <w:tab w:val="left" w:pos="3555"/>
              </w:tabs>
              <w:jc w:val="center"/>
              <w:rPr>
                <w:rFonts w:eastAsia="Calibri"/>
                <w:b/>
                <w:szCs w:val="22"/>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582F" w:rsidRDefault="00C8582F" w:rsidP="00E465A6">
            <w:pPr>
              <w:tabs>
                <w:tab w:val="left" w:pos="3555"/>
              </w:tabs>
              <w:jc w:val="center"/>
              <w:rPr>
                <w:rFonts w:eastAsia="Calibri"/>
                <w:b/>
                <w:szCs w:val="22"/>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8582F" w:rsidRDefault="00C8582F" w:rsidP="00E465A6">
            <w:pPr>
              <w:tabs>
                <w:tab w:val="left" w:pos="3555"/>
              </w:tabs>
              <w:jc w:val="center"/>
              <w:rPr>
                <w:rFonts w:eastAsia="Calibri"/>
                <w:b/>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582F" w:rsidRDefault="00C8582F" w:rsidP="00E465A6">
            <w:pPr>
              <w:tabs>
                <w:tab w:val="left" w:pos="3555"/>
              </w:tabs>
              <w:jc w:val="center"/>
              <w:rPr>
                <w:rFonts w:eastAsia="Calibri"/>
                <w:b/>
                <w:szCs w:val="22"/>
              </w:rPr>
            </w:pPr>
          </w:p>
        </w:tc>
      </w:tr>
    </w:tbl>
    <w:p w:rsidR="00CF3EC6" w:rsidRDefault="00CF3EC6" w:rsidP="00CF3EC6">
      <w:pPr>
        <w:ind w:firstLine="720"/>
        <w:rPr>
          <w:rFonts w:eastAsia="Calibri"/>
          <w:sz w:val="22"/>
          <w:szCs w:val="22"/>
        </w:rPr>
      </w:pPr>
    </w:p>
    <w:p w:rsidR="00CF3EC6" w:rsidRDefault="00CF3EC6" w:rsidP="00CF3EC6">
      <w:pPr>
        <w:ind w:firstLine="720"/>
        <w:rPr>
          <w:sz w:val="22"/>
          <w:szCs w:val="22"/>
        </w:rPr>
      </w:pPr>
    </w:p>
    <w:p w:rsidR="00CF3EC6" w:rsidRDefault="00CF3EC6" w:rsidP="00CF3EC6">
      <w:pPr>
        <w:ind w:firstLine="720"/>
        <w:jc w:val="both"/>
        <w:rPr>
          <w:sz w:val="22"/>
          <w:szCs w:val="22"/>
        </w:rPr>
      </w:pPr>
    </w:p>
    <w:p w:rsidR="00CF3EC6" w:rsidRDefault="00CF3EC6" w:rsidP="00CF3EC6">
      <w:pPr>
        <w:jc w:val="center"/>
        <w:rPr>
          <w:sz w:val="22"/>
          <w:szCs w:val="22"/>
        </w:rPr>
      </w:pPr>
      <w:r>
        <w:rPr>
          <w:sz w:val="22"/>
          <w:szCs w:val="22"/>
          <w:lang w:eastAsia="lt-LT"/>
        </w:rPr>
        <w:t>_______________</w:t>
      </w:r>
    </w:p>
    <w:p w:rsidR="00564C26" w:rsidRDefault="00564C26"/>
    <w:sectPr w:rsidR="00564C26" w:rsidSect="00564C2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F3EC6"/>
    <w:rsid w:val="000071E0"/>
    <w:rsid w:val="00156B2E"/>
    <w:rsid w:val="00255B51"/>
    <w:rsid w:val="003D70C8"/>
    <w:rsid w:val="004D2191"/>
    <w:rsid w:val="00514647"/>
    <w:rsid w:val="00527F93"/>
    <w:rsid w:val="005305B5"/>
    <w:rsid w:val="00564C26"/>
    <w:rsid w:val="005A2DE4"/>
    <w:rsid w:val="005E56A2"/>
    <w:rsid w:val="006414F5"/>
    <w:rsid w:val="00656165"/>
    <w:rsid w:val="00690B6E"/>
    <w:rsid w:val="0078578B"/>
    <w:rsid w:val="008C7560"/>
    <w:rsid w:val="00953EB2"/>
    <w:rsid w:val="009B50A2"/>
    <w:rsid w:val="009C0837"/>
    <w:rsid w:val="009D7977"/>
    <w:rsid w:val="00BD006F"/>
    <w:rsid w:val="00C8582F"/>
    <w:rsid w:val="00CC13E9"/>
    <w:rsid w:val="00CF1179"/>
    <w:rsid w:val="00CF3EC6"/>
    <w:rsid w:val="00D3628D"/>
    <w:rsid w:val="00D41DCD"/>
    <w:rsid w:val="00E465A6"/>
    <w:rsid w:val="00F015AA"/>
    <w:rsid w:val="00F1678C"/>
    <w:rsid w:val="00FE1741"/>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stinklapis">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b/>
      <w:bCs/>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77065052">
      <w:bodyDiv w:val="1"/>
      <w:marLeft w:val="0"/>
      <w:marRight w:val="0"/>
      <w:marTop w:val="0"/>
      <w:marBottom w:val="0"/>
      <w:divBdr>
        <w:top w:val="none" w:sz="0" w:space="0" w:color="auto"/>
        <w:left w:val="none" w:sz="0" w:space="0" w:color="auto"/>
        <w:bottom w:val="none" w:sz="0" w:space="0" w:color="auto"/>
        <w:right w:val="none" w:sz="0" w:space="0" w:color="auto"/>
      </w:divBdr>
    </w:div>
    <w:div w:id="9430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20792</Words>
  <Characters>11852</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Pakruojo rajono VV grupe</cp:lastModifiedBy>
  <cp:revision>9</cp:revision>
  <dcterms:created xsi:type="dcterms:W3CDTF">2019-11-15T08:27:00Z</dcterms:created>
  <dcterms:modified xsi:type="dcterms:W3CDTF">2019-11-15T13:06:00Z</dcterms:modified>
</cp:coreProperties>
</file>